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ACE4DE" w14:textId="77777777" w:rsidR="002E73FA" w:rsidRDefault="00B231F4">
      <w:pPr>
        <w:jc w:val="center"/>
        <w:rPr>
          <w:rFonts w:ascii="微软雅黑" w:eastAsia="微软雅黑" w:hAnsi="微软雅黑" w:cs="微软雅黑"/>
          <w:b/>
          <w:bCs/>
          <w:color w:val="000000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sz w:val="32"/>
          <w:szCs w:val="32"/>
        </w:rPr>
        <w:t>福建医科大学附属第一</w:t>
      </w:r>
      <w:r>
        <w:rPr>
          <w:rFonts w:ascii="微软雅黑" w:eastAsia="微软雅黑" w:hAnsi="微软雅黑" w:cs="微软雅黑" w:hint="eastAsia"/>
          <w:b/>
          <w:bCs/>
          <w:color w:val="000000"/>
          <w:sz w:val="32"/>
          <w:szCs w:val="32"/>
        </w:rPr>
        <w:t>医院</w:t>
      </w:r>
    </w:p>
    <w:p w14:paraId="4480B242" w14:textId="77777777" w:rsidR="00B231F4" w:rsidRDefault="00B231F4" w:rsidP="00B231F4">
      <w:pPr>
        <w:ind w:left="1680" w:firstLine="420"/>
        <w:rPr>
          <w:rFonts w:asciiTheme="majorEastAsia" w:eastAsiaTheme="majorEastAsia" w:hAnsiTheme="majorEastAsia" w:cs="Arial" w:hint="eastAsia"/>
          <w:b/>
          <w:color w:val="000000"/>
          <w:kern w:val="0"/>
          <w:sz w:val="28"/>
          <w:szCs w:val="28"/>
        </w:rPr>
      </w:pPr>
      <w:proofErr w:type="spellStart"/>
      <w:r w:rsidRPr="00316DA7">
        <w:rPr>
          <w:rFonts w:asciiTheme="majorEastAsia" w:eastAsiaTheme="majorEastAsia" w:hAnsiTheme="majorEastAsia" w:cs="Arial" w:hint="eastAsia"/>
          <w:b/>
          <w:color w:val="000000"/>
          <w:sz w:val="28"/>
          <w:szCs w:val="28"/>
        </w:rPr>
        <w:t>lis</w:t>
      </w:r>
      <w:proofErr w:type="spellEnd"/>
      <w:r w:rsidRPr="00316DA7">
        <w:rPr>
          <w:rFonts w:asciiTheme="majorEastAsia" w:eastAsiaTheme="majorEastAsia" w:hAnsiTheme="majorEastAsia" w:cs="Arial" w:hint="eastAsia"/>
          <w:b/>
          <w:color w:val="000000"/>
          <w:sz w:val="28"/>
          <w:szCs w:val="28"/>
        </w:rPr>
        <w:t>系统平台应急功能模块</w:t>
      </w:r>
      <w:r w:rsidRPr="00316DA7">
        <w:rPr>
          <w:rFonts w:asciiTheme="majorEastAsia" w:eastAsiaTheme="majorEastAsia" w:hAnsiTheme="majorEastAsia" w:cs="Arial" w:hint="eastAsia"/>
          <w:b/>
          <w:color w:val="000000"/>
          <w:kern w:val="0"/>
          <w:sz w:val="28"/>
          <w:szCs w:val="28"/>
        </w:rPr>
        <w:t>项目</w:t>
      </w:r>
    </w:p>
    <w:p w14:paraId="34E2C7F6" w14:textId="72EB0FC8" w:rsidR="002E73FA" w:rsidRDefault="00B231F4" w:rsidP="00B231F4">
      <w:pPr>
        <w:rPr>
          <w:rFonts w:ascii="微软雅黑" w:eastAsia="微软雅黑" w:hAnsi="微软雅黑" w:cs="微软雅黑"/>
          <w:color w:val="000000"/>
          <w:sz w:val="24"/>
        </w:rPr>
      </w:pPr>
      <w:r>
        <w:rPr>
          <w:rFonts w:ascii="微软雅黑" w:eastAsia="微软雅黑" w:hAnsi="微软雅黑" w:cs="微软雅黑" w:hint="eastAsia"/>
          <w:color w:val="000000"/>
          <w:sz w:val="24"/>
        </w:rPr>
        <w:t>项目技术参数及内容</w:t>
      </w:r>
      <w:bookmarkStart w:id="0" w:name="_GoBack"/>
      <w:bookmarkEnd w:id="0"/>
    </w:p>
    <w:p w14:paraId="2ABC3695" w14:textId="77777777" w:rsidR="002E73FA" w:rsidRDefault="00B231F4">
      <w:pPr>
        <w:ind w:firstLineChars="200" w:firstLine="480"/>
        <w:rPr>
          <w:rFonts w:ascii="微软雅黑" w:eastAsia="微软雅黑" w:hAnsi="微软雅黑" w:cs="微软雅黑"/>
          <w:color w:val="000000"/>
          <w:sz w:val="24"/>
        </w:rPr>
      </w:pPr>
      <w:r>
        <w:rPr>
          <w:rFonts w:ascii="微软雅黑" w:eastAsia="微软雅黑" w:hAnsi="微软雅黑" w:cs="微软雅黑" w:hint="eastAsia"/>
          <w:color w:val="000000"/>
          <w:sz w:val="24"/>
        </w:rPr>
        <w:t>本项目针对现有接口体系的薄弱环节，开展应急接口改造建设，具体内容如下：</w:t>
      </w:r>
    </w:p>
    <w:p w14:paraId="6AFEC094" w14:textId="77777777" w:rsidR="002E73FA" w:rsidRDefault="00B231F4">
      <w:pPr>
        <w:rPr>
          <w:rFonts w:ascii="微软雅黑" w:eastAsia="微软雅黑" w:hAnsi="微软雅黑" w:cs="微软雅黑"/>
          <w:color w:val="000000"/>
          <w:sz w:val="24"/>
        </w:rPr>
      </w:pPr>
      <w:r>
        <w:rPr>
          <w:rFonts w:ascii="微软雅黑" w:eastAsia="微软雅黑" w:hAnsi="微软雅黑" w:cs="微软雅黑" w:hint="eastAsia"/>
          <w:color w:val="000000"/>
          <w:sz w:val="24"/>
        </w:rPr>
        <w:t>（一）应急接口能力建设</w:t>
      </w:r>
    </w:p>
    <w:p w14:paraId="27D0659E" w14:textId="77777777" w:rsidR="002E73FA" w:rsidRDefault="00B231F4">
      <w:pPr>
        <w:ind w:firstLineChars="200" w:firstLine="480"/>
        <w:rPr>
          <w:rFonts w:ascii="微软雅黑" w:eastAsia="微软雅黑" w:hAnsi="微软雅黑" w:cs="微软雅黑"/>
          <w:color w:val="000000"/>
          <w:sz w:val="24"/>
        </w:rPr>
      </w:pPr>
      <w:r>
        <w:rPr>
          <w:rFonts w:ascii="微软雅黑" w:eastAsia="微软雅黑" w:hAnsi="微软雅黑" w:cs="微软雅黑" w:hint="eastAsia"/>
          <w:color w:val="000000"/>
          <w:sz w:val="24"/>
        </w:rPr>
        <w:t>为现有</w:t>
      </w:r>
      <w:r>
        <w:rPr>
          <w:rFonts w:ascii="微软雅黑" w:eastAsia="微软雅黑" w:hAnsi="微软雅黑" w:cs="微软雅黑" w:hint="eastAsia"/>
          <w:color w:val="000000"/>
          <w:sz w:val="24"/>
        </w:rPr>
        <w:t xml:space="preserve"> 9 </w:t>
      </w:r>
      <w:proofErr w:type="gramStart"/>
      <w:r>
        <w:rPr>
          <w:rFonts w:ascii="微软雅黑" w:eastAsia="微软雅黑" w:hAnsi="微软雅黑" w:cs="微软雅黑" w:hint="eastAsia"/>
          <w:color w:val="000000"/>
          <w:sz w:val="24"/>
        </w:rPr>
        <w:t>个</w:t>
      </w:r>
      <w:proofErr w:type="gramEnd"/>
      <w:r>
        <w:rPr>
          <w:rFonts w:ascii="微软雅黑" w:eastAsia="微软雅黑" w:hAnsi="微软雅黑" w:cs="微软雅黑" w:hint="eastAsia"/>
          <w:color w:val="000000"/>
          <w:sz w:val="24"/>
        </w:rPr>
        <w:t>核心接口构建独立的应急服务能力，具体包括：</w:t>
      </w:r>
    </w:p>
    <w:p w14:paraId="2207F29C" w14:textId="77777777" w:rsidR="002E73FA" w:rsidRDefault="00B231F4">
      <w:pPr>
        <w:ind w:firstLineChars="200" w:firstLine="480"/>
        <w:rPr>
          <w:rFonts w:ascii="微软雅黑" w:eastAsia="微软雅黑" w:hAnsi="微软雅黑" w:cs="微软雅黑"/>
          <w:color w:val="000000"/>
          <w:sz w:val="24"/>
        </w:rPr>
      </w:pPr>
      <w:r>
        <w:rPr>
          <w:rFonts w:ascii="微软雅黑" w:eastAsia="微软雅黑" w:hAnsi="微软雅黑" w:cs="微软雅黑" w:hint="eastAsia"/>
          <w:color w:val="000000"/>
          <w:sz w:val="24"/>
        </w:rPr>
        <w:t>住院业务应急接口：新增住院患者信息应急接口、住院医嘱获取应急接口、住院打印</w:t>
      </w:r>
      <w:r>
        <w:rPr>
          <w:rFonts w:ascii="微软雅黑" w:eastAsia="微软雅黑" w:hAnsi="微软雅黑" w:cs="微软雅黑" w:hint="eastAsia"/>
          <w:color w:val="000000"/>
          <w:sz w:val="24"/>
        </w:rPr>
        <w:t xml:space="preserve"> / </w:t>
      </w:r>
      <w:r>
        <w:rPr>
          <w:rFonts w:ascii="微软雅黑" w:eastAsia="微软雅黑" w:hAnsi="微软雅黑" w:cs="微软雅黑" w:hint="eastAsia"/>
          <w:color w:val="000000"/>
          <w:sz w:val="24"/>
        </w:rPr>
        <w:t>采集状态回传应急接口，实现平台故障时住院患者信息、医嘱数据的本地交互，以及打印、采集业务状态的离线记录与后续同步；</w:t>
      </w:r>
    </w:p>
    <w:p w14:paraId="78FCD24F" w14:textId="77777777" w:rsidR="002E73FA" w:rsidRDefault="00B231F4">
      <w:pPr>
        <w:ind w:firstLineChars="200" w:firstLine="480"/>
        <w:rPr>
          <w:rFonts w:ascii="微软雅黑" w:eastAsia="微软雅黑" w:hAnsi="微软雅黑" w:cs="微软雅黑"/>
          <w:color w:val="000000"/>
          <w:sz w:val="24"/>
        </w:rPr>
      </w:pPr>
      <w:r>
        <w:rPr>
          <w:rFonts w:ascii="微软雅黑" w:eastAsia="微软雅黑" w:hAnsi="微软雅黑" w:cs="微软雅黑" w:hint="eastAsia"/>
          <w:color w:val="000000"/>
          <w:sz w:val="24"/>
        </w:rPr>
        <w:t>门诊业务应急接口：新增门诊医嘱获取应急接口、门诊打印状态回传</w:t>
      </w:r>
      <w:r>
        <w:rPr>
          <w:rFonts w:ascii="微软雅黑" w:eastAsia="微软雅黑" w:hAnsi="微软雅黑" w:cs="微软雅黑" w:hint="eastAsia"/>
          <w:color w:val="000000"/>
          <w:sz w:val="24"/>
        </w:rPr>
        <w:t>应急接口，保障门诊医嘱流转与报告打印业务在平台故障时的正常开展；</w:t>
      </w:r>
    </w:p>
    <w:p w14:paraId="4A8CECE1" w14:textId="77777777" w:rsidR="002E73FA" w:rsidRDefault="00B231F4">
      <w:pPr>
        <w:ind w:firstLineChars="200" w:firstLine="480"/>
        <w:rPr>
          <w:rFonts w:ascii="微软雅黑" w:eastAsia="微软雅黑" w:hAnsi="微软雅黑" w:cs="微软雅黑"/>
          <w:color w:val="000000"/>
          <w:sz w:val="24"/>
        </w:rPr>
      </w:pPr>
      <w:r>
        <w:rPr>
          <w:rFonts w:ascii="微软雅黑" w:eastAsia="微软雅黑" w:hAnsi="微软雅黑" w:cs="微软雅黑" w:hint="eastAsia"/>
          <w:color w:val="000000"/>
          <w:sz w:val="24"/>
        </w:rPr>
        <w:t>体检业务应急接口：新增体检打印状态回传应急接口，确保体检报告打印业务不受平台故障影响；</w:t>
      </w:r>
    </w:p>
    <w:p w14:paraId="632AB64A" w14:textId="77777777" w:rsidR="002E73FA" w:rsidRDefault="00B231F4">
      <w:pPr>
        <w:ind w:firstLineChars="200" w:firstLine="480"/>
        <w:rPr>
          <w:rFonts w:ascii="微软雅黑" w:eastAsia="微软雅黑" w:hAnsi="微软雅黑" w:cs="微软雅黑"/>
          <w:color w:val="000000"/>
          <w:sz w:val="24"/>
        </w:rPr>
      </w:pPr>
      <w:r>
        <w:rPr>
          <w:rFonts w:ascii="微软雅黑" w:eastAsia="微软雅黑" w:hAnsi="微软雅黑" w:cs="微软雅黑" w:hint="eastAsia"/>
          <w:color w:val="000000"/>
          <w:sz w:val="24"/>
        </w:rPr>
        <w:t>危急</w:t>
      </w:r>
      <w:proofErr w:type="gramStart"/>
      <w:r>
        <w:rPr>
          <w:rFonts w:ascii="微软雅黑" w:eastAsia="微软雅黑" w:hAnsi="微软雅黑" w:cs="微软雅黑" w:hint="eastAsia"/>
          <w:color w:val="000000"/>
          <w:sz w:val="24"/>
        </w:rPr>
        <w:t>值业务</w:t>
      </w:r>
      <w:proofErr w:type="gramEnd"/>
      <w:r>
        <w:rPr>
          <w:rFonts w:ascii="微软雅黑" w:eastAsia="微软雅黑" w:hAnsi="微软雅黑" w:cs="微软雅黑" w:hint="eastAsia"/>
          <w:color w:val="000000"/>
          <w:sz w:val="24"/>
        </w:rPr>
        <w:t>应急接口：新增住院危急值回传应急接口、危急值确认应急接口，建立危急值本地传递与确认通道，避免危急值传递中断引发安全风险。</w:t>
      </w:r>
    </w:p>
    <w:p w14:paraId="64E09C27" w14:textId="77777777" w:rsidR="002E73FA" w:rsidRDefault="00B231F4">
      <w:pPr>
        <w:rPr>
          <w:rFonts w:ascii="微软雅黑" w:eastAsia="微软雅黑" w:hAnsi="微软雅黑" w:cs="微软雅黑"/>
          <w:color w:val="000000"/>
          <w:sz w:val="24"/>
        </w:rPr>
      </w:pPr>
      <w:r>
        <w:rPr>
          <w:rFonts w:ascii="微软雅黑" w:eastAsia="微软雅黑" w:hAnsi="微软雅黑" w:cs="微软雅黑" w:hint="eastAsia"/>
          <w:color w:val="000000"/>
          <w:sz w:val="24"/>
        </w:rPr>
        <w:t>（二）平台故障应急机制建设</w:t>
      </w:r>
    </w:p>
    <w:p w14:paraId="3C0985A4" w14:textId="77777777" w:rsidR="002E73FA" w:rsidRDefault="00B231F4">
      <w:pPr>
        <w:ind w:firstLineChars="200" w:firstLine="480"/>
        <w:rPr>
          <w:rFonts w:ascii="微软雅黑" w:eastAsia="微软雅黑" w:hAnsi="微软雅黑" w:cs="微软雅黑"/>
          <w:color w:val="000000"/>
          <w:sz w:val="24"/>
        </w:rPr>
      </w:pPr>
      <w:r>
        <w:rPr>
          <w:rFonts w:ascii="微软雅黑" w:eastAsia="微软雅黑" w:hAnsi="微软雅黑" w:cs="微软雅黑" w:hint="eastAsia"/>
          <w:color w:val="000000"/>
          <w:sz w:val="24"/>
        </w:rPr>
        <w:t>接口服务降级机制：开发接口服务健康监测模块，实时监测外部平台接口状态，平台故障时自动切换至应急接口服务；</w:t>
      </w:r>
    </w:p>
    <w:p w14:paraId="24B59F41" w14:textId="77777777" w:rsidR="002E73FA" w:rsidRDefault="00B231F4">
      <w:pPr>
        <w:ind w:firstLineChars="200" w:firstLine="480"/>
        <w:rPr>
          <w:rFonts w:ascii="微软雅黑" w:eastAsia="微软雅黑" w:hAnsi="微软雅黑" w:cs="微软雅黑"/>
          <w:color w:val="000000"/>
          <w:sz w:val="24"/>
        </w:rPr>
      </w:pPr>
      <w:r>
        <w:rPr>
          <w:rFonts w:ascii="微软雅黑" w:eastAsia="微软雅黑" w:hAnsi="微软雅黑" w:cs="微软雅黑" w:hint="eastAsia"/>
          <w:color w:val="000000"/>
          <w:sz w:val="24"/>
        </w:rPr>
        <w:t>数据缓存与同步机制：构建本地数据缓存库，应急场景下的业务数据先缓存至本地，待平台恢复后自动完</w:t>
      </w:r>
      <w:r>
        <w:rPr>
          <w:rFonts w:ascii="微软雅黑" w:eastAsia="微软雅黑" w:hAnsi="微软雅黑" w:cs="微软雅黑" w:hint="eastAsia"/>
          <w:color w:val="000000"/>
          <w:sz w:val="24"/>
        </w:rPr>
        <w:t>成数据同步与状态补偿，确保数据一致性；</w:t>
      </w:r>
    </w:p>
    <w:p w14:paraId="387E29E6" w14:textId="77777777" w:rsidR="002E73FA" w:rsidRDefault="00B231F4">
      <w:pPr>
        <w:ind w:firstLineChars="200" w:firstLine="480"/>
        <w:rPr>
          <w:rFonts w:ascii="微软雅黑" w:eastAsia="微软雅黑" w:hAnsi="微软雅黑" w:cs="微软雅黑"/>
          <w:color w:val="000000"/>
          <w:sz w:val="24"/>
        </w:rPr>
      </w:pPr>
      <w:r>
        <w:rPr>
          <w:rFonts w:ascii="微软雅黑" w:eastAsia="微软雅黑" w:hAnsi="微软雅黑" w:cs="微软雅黑" w:hint="eastAsia"/>
          <w:color w:val="000000"/>
          <w:sz w:val="24"/>
        </w:rPr>
        <w:t>业务状态补偿模块：针对打印、采集、危急值确认等业务，开发状态回传与</w:t>
      </w:r>
      <w:r>
        <w:rPr>
          <w:rFonts w:ascii="微软雅黑" w:eastAsia="微软雅黑" w:hAnsi="微软雅黑" w:cs="微软雅黑" w:hint="eastAsia"/>
          <w:color w:val="000000"/>
          <w:sz w:val="24"/>
        </w:rPr>
        <w:lastRenderedPageBreak/>
        <w:t>补偿功能，平台恢复后自动同步应急场景下的业务状态，避免业务流程中断；</w:t>
      </w:r>
    </w:p>
    <w:p w14:paraId="7D77E7DD" w14:textId="77777777" w:rsidR="002E73FA" w:rsidRDefault="00B231F4">
      <w:pPr>
        <w:rPr>
          <w:rFonts w:ascii="微软雅黑" w:eastAsia="微软雅黑" w:hAnsi="微软雅黑" w:cs="微软雅黑"/>
          <w:color w:val="000000"/>
          <w:sz w:val="24"/>
        </w:rPr>
      </w:pPr>
      <w:r>
        <w:rPr>
          <w:rFonts w:ascii="微软雅黑" w:eastAsia="微软雅黑" w:hAnsi="微软雅黑" w:cs="微软雅黑" w:hint="eastAsia"/>
          <w:color w:val="000000"/>
          <w:sz w:val="24"/>
        </w:rPr>
        <w:t>应急操作管理界面：搭建应急接口管理后台，支持人工干预应急模式切换、数据同步进度监控与异常数据处理，提升应急场景下的可操作性。</w:t>
      </w:r>
    </w:p>
    <w:p w14:paraId="10577387" w14:textId="77777777" w:rsidR="002E73FA" w:rsidRDefault="00B231F4">
      <w:pPr>
        <w:rPr>
          <w:rFonts w:ascii="微软雅黑" w:eastAsia="微软雅黑" w:hAnsi="微软雅黑" w:cs="微软雅黑"/>
          <w:color w:val="000000"/>
          <w:sz w:val="24"/>
        </w:rPr>
      </w:pPr>
      <w:r>
        <w:rPr>
          <w:rFonts w:ascii="微软雅黑" w:eastAsia="微软雅黑" w:hAnsi="微软雅黑" w:cs="微软雅黑" w:hint="eastAsia"/>
          <w:color w:val="000000"/>
          <w:sz w:val="24"/>
        </w:rPr>
        <w:t>（三）测试与优化</w:t>
      </w:r>
    </w:p>
    <w:p w14:paraId="5E5BD60E" w14:textId="77777777" w:rsidR="002E73FA" w:rsidRDefault="00B231F4">
      <w:pPr>
        <w:ind w:firstLineChars="200" w:firstLine="480"/>
        <w:rPr>
          <w:rFonts w:ascii="微软雅黑" w:eastAsia="微软雅黑" w:hAnsi="微软雅黑" w:cs="微软雅黑"/>
          <w:color w:val="000000"/>
          <w:sz w:val="24"/>
        </w:rPr>
      </w:pPr>
      <w:r>
        <w:rPr>
          <w:rFonts w:ascii="微软雅黑" w:eastAsia="微软雅黑" w:hAnsi="微软雅黑" w:cs="微软雅黑" w:hint="eastAsia"/>
          <w:color w:val="000000"/>
          <w:sz w:val="24"/>
        </w:rPr>
        <w:t>完成应急接口开发后，开展全场景测试，包括平台故障模拟测试、数据一致性测试、业务流程兼容性测试，验证应急接口在平台崩溃场景下的业务连续性保障能力，并根据测试结果完成优化调整。</w:t>
      </w:r>
    </w:p>
    <w:sectPr w:rsidR="002E73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A60A4"/>
    <w:multiLevelType w:val="multilevel"/>
    <w:tmpl w:val="78FA60A4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3FA"/>
    <w:rsid w:val="002E73FA"/>
    <w:rsid w:val="00B231F4"/>
    <w:rsid w:val="113962A4"/>
    <w:rsid w:val="221663FA"/>
    <w:rsid w:val="706D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toc 2"/>
    <w:basedOn w:val="a"/>
    <w:next w:val="a"/>
    <w:qFormat/>
    <w:pPr>
      <w:tabs>
        <w:tab w:val="left" w:pos="630"/>
        <w:tab w:val="right" w:leader="dot" w:pos="9442"/>
      </w:tabs>
      <w:spacing w:before="240" w:line="240" w:lineRule="atLeast"/>
      <w:jc w:val="left"/>
    </w:pPr>
    <w:rPr>
      <w:rFonts w:ascii="宋体" w:eastAsia="宋体" w:hAnsi="宋体" w:cs="Times New Roman"/>
      <w:bCs/>
      <w:szCs w:val="21"/>
    </w:rPr>
  </w:style>
  <w:style w:type="character" w:styleId="a3">
    <w:name w:val="Strong"/>
    <w:basedOn w:val="a0"/>
    <w:qFormat/>
    <w:rPr>
      <w:b/>
    </w:rPr>
  </w:style>
  <w:style w:type="paragraph" w:customStyle="1" w:styleId="10">
    <w:name w:val="正文1"/>
    <w:qFormat/>
    <w:pPr>
      <w:spacing w:line="360" w:lineRule="auto"/>
      <w:jc w:val="both"/>
    </w:pPr>
    <w:rPr>
      <w:rFonts w:eastAsia="华文仿宋"/>
      <w:kern w:val="2"/>
      <w:sz w:val="24"/>
      <w:szCs w:val="21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toc 2"/>
    <w:basedOn w:val="a"/>
    <w:next w:val="a"/>
    <w:qFormat/>
    <w:pPr>
      <w:tabs>
        <w:tab w:val="left" w:pos="630"/>
        <w:tab w:val="right" w:leader="dot" w:pos="9442"/>
      </w:tabs>
      <w:spacing w:before="240" w:line="240" w:lineRule="atLeast"/>
      <w:jc w:val="left"/>
    </w:pPr>
    <w:rPr>
      <w:rFonts w:ascii="宋体" w:eastAsia="宋体" w:hAnsi="宋体" w:cs="Times New Roman"/>
      <w:bCs/>
      <w:szCs w:val="21"/>
    </w:rPr>
  </w:style>
  <w:style w:type="character" w:styleId="a3">
    <w:name w:val="Strong"/>
    <w:basedOn w:val="a0"/>
    <w:qFormat/>
    <w:rPr>
      <w:b/>
    </w:rPr>
  </w:style>
  <w:style w:type="paragraph" w:customStyle="1" w:styleId="10">
    <w:name w:val="正文1"/>
    <w:qFormat/>
    <w:pPr>
      <w:spacing w:line="360" w:lineRule="auto"/>
      <w:jc w:val="both"/>
    </w:pPr>
    <w:rPr>
      <w:rFonts w:eastAsia="华文仿宋"/>
      <w:kern w:val="2"/>
      <w:sz w:val="24"/>
      <w:szCs w:val="21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0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FYUSER</cp:lastModifiedBy>
  <cp:revision>2</cp:revision>
  <dcterms:created xsi:type="dcterms:W3CDTF">2026-08-05T02:10:00Z</dcterms:created>
  <dcterms:modified xsi:type="dcterms:W3CDTF">2026-08-05T02:10:00Z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32AFA48D30574B77A514D088B45BA450_12</vt:lpwstr>
  </property>
  <property fmtid="{D5CDD505-2E9C-101B-9397-08002B2CF9AE}" pid="4" name="KSOTemplateDocerSaveRecord">
    <vt:lpwstr>eyJoZGlkIjoiMzU3NzE4ZGZhNjFhZmFiYjYwNjM5NzZjYzAzZWFiZGQiLCJ1c2VySWQiOiIxMTgwMTg1MjM2In0=</vt:lpwstr>
  </property>
</Properties>
</file>