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ED4CD">
      <w:pPr>
        <w:pStyle w:val="5"/>
        <w:widowControl/>
        <w:spacing w:beforeAutospacing="0" w:afterAutospacing="0" w:line="360" w:lineRule="auto"/>
        <w:rPr>
          <w:rFonts w:hint="eastAsia" w:ascii="宋体" w:hAnsi="宋体" w:cs="宋体"/>
          <w:sz w:val="28"/>
          <w:szCs w:val="28"/>
        </w:rPr>
      </w:pPr>
      <w:r>
        <w:rPr>
          <w:rFonts w:hint="eastAsia" w:ascii="宋体" w:hAnsi="宋体" w:cs="宋体"/>
          <w:sz w:val="28"/>
          <w:szCs w:val="28"/>
        </w:rPr>
        <w:t>附件一：</w:t>
      </w:r>
    </w:p>
    <w:p w14:paraId="39BA3AFC">
      <w:pPr>
        <w:spacing w:line="360" w:lineRule="auto"/>
        <w:rPr>
          <w:rFonts w:hint="eastAsia" w:ascii="宋体" w:hAnsi="宋体"/>
          <w:sz w:val="24"/>
          <w:szCs w:val="24"/>
        </w:rPr>
      </w:pPr>
      <w:r>
        <w:rPr>
          <w:rFonts w:hint="eastAsia" w:ascii="宋体" w:hAnsi="宋体"/>
          <w:b w:val="0"/>
          <w:bCs w:val="0"/>
          <w:sz w:val="24"/>
          <w:szCs w:val="24"/>
        </w:rPr>
        <w:t>本项目所包含项目所含设备信息、维修维保的范围、保修期限、重要技术参数要求等：</w:t>
      </w:r>
    </w:p>
    <w:p w14:paraId="5F01E69C">
      <w:pPr>
        <w:spacing w:line="360" w:lineRule="auto"/>
        <w:jc w:val="left"/>
        <w:rPr>
          <w:rFonts w:hint="eastAsia" w:ascii="宋体" w:hAnsi="宋体"/>
          <w:color w:val="auto"/>
          <w:sz w:val="24"/>
          <w:szCs w:val="24"/>
          <w:shd w:val="clear" w:color="auto" w:fill="FFFFFF"/>
        </w:rPr>
      </w:pPr>
      <w:r>
        <w:rPr>
          <w:rFonts w:hint="eastAsia" w:ascii="宋体" w:hAnsi="宋体"/>
          <w:color w:val="auto"/>
          <w:sz w:val="24"/>
          <w:szCs w:val="24"/>
          <w:shd w:val="clear" w:color="auto" w:fill="FFFFFF"/>
        </w:rPr>
        <w:t>设备维保设备清单：</w:t>
      </w:r>
    </w:p>
    <w:p w14:paraId="60E7D03D">
      <w:pPr>
        <w:spacing w:line="360" w:lineRule="auto"/>
        <w:jc w:val="left"/>
        <w:rPr>
          <w:rFonts w:hint="eastAsia" w:ascii="宋体" w:hAnsi="宋体"/>
          <w:b w:val="0"/>
          <w:bCs w:val="0"/>
          <w:color w:val="555555"/>
          <w:sz w:val="24"/>
          <w:szCs w:val="24"/>
        </w:rPr>
      </w:pPr>
      <w:r>
        <w:rPr>
          <w:rFonts w:hint="eastAsia" w:ascii="宋体" w:hAnsi="宋体"/>
          <w:b w:val="0"/>
          <w:bCs w:val="0"/>
          <w:sz w:val="24"/>
          <w:szCs w:val="24"/>
          <w:shd w:val="clear" w:color="auto" w:fill="FFFFFF"/>
        </w:rPr>
        <w:t>血液净化室</w:t>
      </w:r>
      <w:r>
        <w:rPr>
          <w:rFonts w:hint="eastAsia" w:ascii="宋体" w:hAnsi="宋体"/>
          <w:b w:val="0"/>
          <w:bCs w:val="0"/>
          <w:color w:val="555555"/>
          <w:sz w:val="24"/>
          <w:szCs w:val="24"/>
        </w:rPr>
        <w:t>等科室血透血滤等设备：</w:t>
      </w:r>
    </w:p>
    <w:tbl>
      <w:tblPr>
        <w:tblStyle w:val="8"/>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2750"/>
        <w:gridCol w:w="1325"/>
        <w:gridCol w:w="2865"/>
      </w:tblGrid>
      <w:tr w14:paraId="3593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339" w:type="dxa"/>
          </w:tcPr>
          <w:p w14:paraId="3F53D9B2">
            <w:pPr>
              <w:widowControl/>
              <w:jc w:val="center"/>
              <w:rPr>
                <w:rFonts w:hint="eastAsia" w:ascii="宋体" w:hAnsi="宋体"/>
                <w:kern w:val="0"/>
                <w:sz w:val="24"/>
                <w:szCs w:val="24"/>
              </w:rPr>
            </w:pPr>
            <w:r>
              <w:rPr>
                <w:rFonts w:hint="eastAsia" w:ascii="宋体" w:hAnsi="宋体"/>
                <w:kern w:val="0"/>
                <w:sz w:val="24"/>
                <w:szCs w:val="24"/>
              </w:rPr>
              <w:t>设备名称</w:t>
            </w:r>
          </w:p>
        </w:tc>
        <w:tc>
          <w:tcPr>
            <w:tcW w:w="2750" w:type="dxa"/>
            <w:noWrap/>
          </w:tcPr>
          <w:p w14:paraId="3C2B12B8">
            <w:pPr>
              <w:widowControl/>
              <w:jc w:val="center"/>
              <w:rPr>
                <w:rFonts w:hint="eastAsia" w:ascii="宋体" w:hAnsi="宋体"/>
                <w:b w:val="0"/>
                <w:kern w:val="0"/>
                <w:sz w:val="24"/>
                <w:szCs w:val="24"/>
              </w:rPr>
            </w:pPr>
            <w:r>
              <w:rPr>
                <w:rFonts w:hint="eastAsia" w:ascii="宋体" w:hAnsi="宋体"/>
                <w:kern w:val="0"/>
                <w:sz w:val="24"/>
                <w:szCs w:val="24"/>
              </w:rPr>
              <w:t>机型</w:t>
            </w:r>
          </w:p>
        </w:tc>
        <w:tc>
          <w:tcPr>
            <w:tcW w:w="1325" w:type="dxa"/>
            <w:noWrap/>
          </w:tcPr>
          <w:p w14:paraId="5B7A02F8">
            <w:pPr>
              <w:widowControl/>
              <w:jc w:val="center"/>
              <w:rPr>
                <w:rFonts w:hint="eastAsia" w:ascii="宋体" w:hAnsi="宋体"/>
                <w:b w:val="0"/>
                <w:kern w:val="0"/>
                <w:sz w:val="24"/>
                <w:szCs w:val="24"/>
              </w:rPr>
            </w:pPr>
            <w:r>
              <w:rPr>
                <w:rFonts w:hint="eastAsia" w:ascii="宋体" w:hAnsi="宋体"/>
                <w:kern w:val="0"/>
                <w:sz w:val="24"/>
                <w:szCs w:val="24"/>
              </w:rPr>
              <w:t>数量</w:t>
            </w:r>
          </w:p>
        </w:tc>
        <w:tc>
          <w:tcPr>
            <w:tcW w:w="2865" w:type="dxa"/>
          </w:tcPr>
          <w:p w14:paraId="0B68265A">
            <w:pPr>
              <w:widowControl/>
              <w:jc w:val="center"/>
              <w:rPr>
                <w:b w:val="0"/>
                <w:sz w:val="24"/>
                <w:szCs w:val="24"/>
              </w:rPr>
            </w:pPr>
            <w:r>
              <w:rPr>
                <w:rFonts w:hint="eastAsia"/>
                <w:sz w:val="24"/>
                <w:szCs w:val="24"/>
              </w:rPr>
              <w:t>使用科室</w:t>
            </w:r>
          </w:p>
        </w:tc>
      </w:tr>
      <w:tr w14:paraId="1FAE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exact"/>
        </w:trPr>
        <w:tc>
          <w:tcPr>
            <w:tcW w:w="2339" w:type="dxa"/>
          </w:tcPr>
          <w:p w14:paraId="5C8FBF5D">
            <w:pPr>
              <w:widowControl/>
              <w:jc w:val="center"/>
              <w:rPr>
                <w:rFonts w:hint="eastAsia" w:ascii="宋体" w:hAnsi="宋体"/>
                <w:kern w:val="0"/>
                <w:sz w:val="24"/>
                <w:szCs w:val="24"/>
              </w:rPr>
            </w:pPr>
            <w:r>
              <w:rPr>
                <w:rFonts w:hint="eastAsia" w:ascii="宋体" w:hAnsi="宋体"/>
                <w:kern w:val="0"/>
                <w:sz w:val="24"/>
                <w:szCs w:val="24"/>
              </w:rPr>
              <w:t>血透机</w:t>
            </w:r>
          </w:p>
        </w:tc>
        <w:tc>
          <w:tcPr>
            <w:tcW w:w="2750" w:type="dxa"/>
            <w:noWrap/>
          </w:tcPr>
          <w:p w14:paraId="08291F91">
            <w:pPr>
              <w:widowControl/>
              <w:jc w:val="center"/>
              <w:rPr>
                <w:rFonts w:hint="eastAsia" w:ascii="宋体" w:hAnsi="宋体"/>
                <w:kern w:val="0"/>
                <w:sz w:val="24"/>
                <w:szCs w:val="24"/>
              </w:rPr>
            </w:pPr>
            <w:r>
              <w:rPr>
                <w:rFonts w:hint="eastAsia" w:ascii="宋体" w:hAnsi="宋体"/>
                <w:kern w:val="0"/>
                <w:sz w:val="24"/>
                <w:szCs w:val="24"/>
              </w:rPr>
              <w:t>AK96</w:t>
            </w:r>
          </w:p>
        </w:tc>
        <w:tc>
          <w:tcPr>
            <w:tcW w:w="1325" w:type="dxa"/>
            <w:noWrap/>
          </w:tcPr>
          <w:p w14:paraId="2CACB8DF">
            <w:pPr>
              <w:widowControl/>
              <w:jc w:val="center"/>
              <w:rPr>
                <w:rFonts w:hint="eastAsia" w:ascii="宋体" w:hAnsi="宋体"/>
                <w:kern w:val="0"/>
                <w:sz w:val="24"/>
                <w:szCs w:val="24"/>
              </w:rPr>
            </w:pPr>
            <w:r>
              <w:rPr>
                <w:rFonts w:ascii="宋体" w:hAnsi="宋体"/>
                <w:kern w:val="0"/>
                <w:sz w:val="24"/>
                <w:szCs w:val="24"/>
              </w:rPr>
              <w:t>3</w:t>
            </w:r>
            <w:r>
              <w:rPr>
                <w:rFonts w:hint="eastAsia" w:ascii="宋体" w:hAnsi="宋体"/>
                <w:kern w:val="0"/>
                <w:sz w:val="24"/>
                <w:szCs w:val="24"/>
              </w:rPr>
              <w:t>台</w:t>
            </w:r>
          </w:p>
        </w:tc>
        <w:tc>
          <w:tcPr>
            <w:tcW w:w="2865" w:type="dxa"/>
          </w:tcPr>
          <w:p w14:paraId="4ACC6E3F">
            <w:pPr>
              <w:jc w:val="center"/>
              <w:rPr>
                <w:sz w:val="24"/>
                <w:szCs w:val="24"/>
              </w:rPr>
            </w:pPr>
            <w:r>
              <w:rPr>
                <w:rFonts w:hint="eastAsia" w:ascii="宋体" w:hAnsi="宋体"/>
                <w:sz w:val="24"/>
                <w:szCs w:val="24"/>
                <w:shd w:val="clear" w:color="auto" w:fill="FFFFFF"/>
              </w:rPr>
              <w:t>血液净化室</w:t>
            </w:r>
          </w:p>
        </w:tc>
      </w:tr>
      <w:tr w14:paraId="5FB7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2339" w:type="dxa"/>
          </w:tcPr>
          <w:p w14:paraId="3C75FDB6">
            <w:pPr>
              <w:widowControl/>
              <w:jc w:val="center"/>
              <w:rPr>
                <w:rFonts w:hint="eastAsia" w:ascii="宋体" w:hAnsi="宋体"/>
                <w:kern w:val="0"/>
                <w:sz w:val="24"/>
                <w:szCs w:val="24"/>
              </w:rPr>
            </w:pPr>
            <w:r>
              <w:rPr>
                <w:rFonts w:hint="eastAsia" w:ascii="宋体" w:hAnsi="宋体"/>
                <w:kern w:val="0"/>
                <w:sz w:val="24"/>
                <w:szCs w:val="24"/>
              </w:rPr>
              <w:t>血透机</w:t>
            </w:r>
          </w:p>
        </w:tc>
        <w:tc>
          <w:tcPr>
            <w:tcW w:w="2750" w:type="dxa"/>
            <w:noWrap/>
          </w:tcPr>
          <w:p w14:paraId="7BFB8578">
            <w:pPr>
              <w:widowControl/>
              <w:jc w:val="center"/>
              <w:rPr>
                <w:rFonts w:hint="eastAsia" w:ascii="宋体" w:hAnsi="宋体"/>
                <w:kern w:val="0"/>
                <w:sz w:val="24"/>
                <w:szCs w:val="24"/>
              </w:rPr>
            </w:pPr>
            <w:r>
              <w:rPr>
                <w:rFonts w:hint="eastAsia" w:ascii="宋体" w:hAnsi="宋体"/>
                <w:kern w:val="0"/>
                <w:sz w:val="24"/>
                <w:szCs w:val="24"/>
              </w:rPr>
              <w:t>AK96</w:t>
            </w:r>
          </w:p>
        </w:tc>
        <w:tc>
          <w:tcPr>
            <w:tcW w:w="1325" w:type="dxa"/>
            <w:noWrap/>
          </w:tcPr>
          <w:p w14:paraId="7B3C54F6">
            <w:pPr>
              <w:widowControl/>
              <w:jc w:val="center"/>
              <w:rPr>
                <w:rFonts w:hint="eastAsia" w:ascii="宋体" w:hAnsi="宋体"/>
                <w:kern w:val="0"/>
                <w:sz w:val="24"/>
                <w:szCs w:val="24"/>
              </w:rPr>
            </w:pPr>
            <w:r>
              <w:rPr>
                <w:rFonts w:ascii="宋体" w:hAnsi="宋体"/>
                <w:kern w:val="0"/>
                <w:sz w:val="24"/>
                <w:szCs w:val="24"/>
              </w:rPr>
              <w:t>2</w:t>
            </w:r>
            <w:r>
              <w:rPr>
                <w:rFonts w:hint="eastAsia" w:ascii="宋体" w:hAnsi="宋体"/>
                <w:kern w:val="0"/>
                <w:sz w:val="24"/>
                <w:szCs w:val="24"/>
              </w:rPr>
              <w:t>台</w:t>
            </w:r>
          </w:p>
        </w:tc>
        <w:tc>
          <w:tcPr>
            <w:tcW w:w="2865" w:type="dxa"/>
          </w:tcPr>
          <w:p w14:paraId="1DFF218F">
            <w:pPr>
              <w:jc w:val="center"/>
              <w:rPr>
                <w:sz w:val="24"/>
                <w:szCs w:val="24"/>
              </w:rPr>
            </w:pPr>
            <w:r>
              <w:rPr>
                <w:rFonts w:hint="eastAsia" w:ascii="宋体" w:hAnsi="宋体"/>
                <w:sz w:val="24"/>
                <w:szCs w:val="24"/>
                <w:shd w:val="clear" w:color="auto" w:fill="FFFFFF"/>
              </w:rPr>
              <w:t>血液净化室</w:t>
            </w:r>
          </w:p>
        </w:tc>
      </w:tr>
      <w:tr w14:paraId="5B9E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2339" w:type="dxa"/>
          </w:tcPr>
          <w:p w14:paraId="428C8A8B">
            <w:pPr>
              <w:widowControl/>
              <w:jc w:val="center"/>
              <w:rPr>
                <w:rFonts w:hint="eastAsia" w:ascii="宋体" w:hAnsi="宋体"/>
                <w:kern w:val="0"/>
                <w:sz w:val="24"/>
                <w:szCs w:val="24"/>
              </w:rPr>
            </w:pPr>
            <w:r>
              <w:rPr>
                <w:rFonts w:hint="eastAsia" w:ascii="宋体" w:hAnsi="宋体"/>
                <w:kern w:val="0"/>
                <w:sz w:val="24"/>
                <w:szCs w:val="24"/>
              </w:rPr>
              <w:t>血透机</w:t>
            </w:r>
          </w:p>
        </w:tc>
        <w:tc>
          <w:tcPr>
            <w:tcW w:w="2750" w:type="dxa"/>
            <w:noWrap/>
          </w:tcPr>
          <w:p w14:paraId="1213AADF">
            <w:pPr>
              <w:widowControl/>
              <w:jc w:val="center"/>
              <w:rPr>
                <w:rFonts w:hint="eastAsia" w:ascii="宋体" w:hAnsi="宋体"/>
                <w:kern w:val="0"/>
                <w:sz w:val="24"/>
                <w:szCs w:val="24"/>
              </w:rPr>
            </w:pPr>
            <w:r>
              <w:rPr>
                <w:rFonts w:hint="eastAsia" w:ascii="宋体" w:hAnsi="宋体"/>
                <w:kern w:val="0"/>
                <w:sz w:val="24"/>
                <w:szCs w:val="24"/>
              </w:rPr>
              <w:t>AK200S</w:t>
            </w:r>
          </w:p>
        </w:tc>
        <w:tc>
          <w:tcPr>
            <w:tcW w:w="1325" w:type="dxa"/>
            <w:noWrap/>
          </w:tcPr>
          <w:p w14:paraId="178EF060">
            <w:pPr>
              <w:widowControl/>
              <w:jc w:val="center"/>
              <w:rPr>
                <w:rFonts w:hint="eastAsia" w:ascii="宋体" w:hAnsi="宋体"/>
                <w:kern w:val="0"/>
                <w:sz w:val="24"/>
                <w:szCs w:val="24"/>
              </w:rPr>
            </w:pPr>
            <w:r>
              <w:rPr>
                <w:rFonts w:hint="eastAsia" w:ascii="宋体" w:hAnsi="宋体"/>
                <w:kern w:val="0"/>
                <w:sz w:val="24"/>
                <w:szCs w:val="24"/>
              </w:rPr>
              <w:t>2台</w:t>
            </w:r>
          </w:p>
        </w:tc>
        <w:tc>
          <w:tcPr>
            <w:tcW w:w="2865" w:type="dxa"/>
          </w:tcPr>
          <w:p w14:paraId="0992B108">
            <w:pPr>
              <w:jc w:val="center"/>
              <w:rPr>
                <w:sz w:val="24"/>
                <w:szCs w:val="24"/>
              </w:rPr>
            </w:pPr>
            <w:r>
              <w:rPr>
                <w:rFonts w:hint="eastAsia" w:ascii="宋体" w:hAnsi="宋体"/>
                <w:sz w:val="24"/>
                <w:szCs w:val="24"/>
                <w:shd w:val="clear" w:color="auto" w:fill="FFFFFF"/>
              </w:rPr>
              <w:t>血液净化室</w:t>
            </w:r>
          </w:p>
        </w:tc>
      </w:tr>
      <w:tr w14:paraId="22E4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339" w:type="dxa"/>
          </w:tcPr>
          <w:p w14:paraId="6B5C27D4">
            <w:pPr>
              <w:widowControl/>
              <w:jc w:val="center"/>
              <w:rPr>
                <w:bCs w:val="0"/>
                <w:color w:val="000000" w:themeColor="text1"/>
                <w:sz w:val="24"/>
                <w:szCs w:val="24"/>
                <w14:textFill>
                  <w14:solidFill>
                    <w14:schemeClr w14:val="tx1"/>
                  </w14:solidFill>
                </w14:textFill>
              </w:rPr>
            </w:pPr>
            <w:r>
              <w:rPr>
                <w:rFonts w:hint="eastAsia"/>
                <w:bCs w:val="0"/>
                <w:color w:val="000000" w:themeColor="text1"/>
                <w:sz w:val="24"/>
                <w:szCs w:val="24"/>
                <w14:textFill>
                  <w14:solidFill>
                    <w14:schemeClr w14:val="tx1"/>
                  </w14:solidFill>
                </w14:textFill>
              </w:rPr>
              <w:t>血滤机</w:t>
            </w:r>
          </w:p>
        </w:tc>
        <w:tc>
          <w:tcPr>
            <w:tcW w:w="2750" w:type="dxa"/>
            <w:noWrap/>
          </w:tcPr>
          <w:p w14:paraId="6022FCE4">
            <w:pPr>
              <w:widowControl/>
              <w:jc w:val="center"/>
              <w:rPr>
                <w:bCs w:val="0"/>
                <w:color w:val="000000" w:themeColor="text1"/>
                <w:sz w:val="24"/>
                <w:szCs w:val="24"/>
                <w14:textFill>
                  <w14:solidFill>
                    <w14:schemeClr w14:val="tx1"/>
                  </w14:solidFill>
                </w14:textFill>
              </w:rPr>
            </w:pPr>
            <w:r>
              <w:rPr>
                <w:rFonts w:hint="eastAsia"/>
                <w:bCs w:val="0"/>
                <w:color w:val="000000" w:themeColor="text1"/>
                <w:sz w:val="24"/>
                <w:szCs w:val="24"/>
                <w14:textFill>
                  <w14:solidFill>
                    <w14:schemeClr w14:val="tx1"/>
                  </w14:solidFill>
                </w14:textFill>
              </w:rPr>
              <w:t>DBB-EXA ESS A</w:t>
            </w:r>
          </w:p>
          <w:p w14:paraId="394CA533">
            <w:pPr>
              <w:widowControl/>
              <w:jc w:val="center"/>
              <w:rPr>
                <w:rFonts w:hint="eastAsia" w:ascii="宋体" w:hAnsi="宋体"/>
                <w:bCs w:val="0"/>
                <w:color w:val="000000" w:themeColor="text1"/>
                <w:kern w:val="0"/>
                <w:sz w:val="24"/>
                <w:szCs w:val="24"/>
                <w14:textFill>
                  <w14:solidFill>
                    <w14:schemeClr w14:val="tx1"/>
                  </w14:solidFill>
                </w14:textFill>
              </w:rPr>
            </w:pPr>
          </w:p>
        </w:tc>
        <w:tc>
          <w:tcPr>
            <w:tcW w:w="1325" w:type="dxa"/>
            <w:noWrap/>
          </w:tcPr>
          <w:p w14:paraId="4C6A5E5B">
            <w:pPr>
              <w:widowControl/>
              <w:jc w:val="center"/>
              <w:rPr>
                <w:rFonts w:hint="eastAsia" w:ascii="宋体" w:hAnsi="宋体"/>
                <w:bCs w:val="0"/>
                <w:color w:val="000000" w:themeColor="text1"/>
                <w:kern w:val="0"/>
                <w:sz w:val="24"/>
                <w:szCs w:val="24"/>
                <w14:textFill>
                  <w14:solidFill>
                    <w14:schemeClr w14:val="tx1"/>
                  </w14:solidFill>
                </w14:textFill>
              </w:rPr>
            </w:pPr>
            <w:r>
              <w:rPr>
                <w:rFonts w:hint="eastAsia" w:ascii="宋体" w:hAnsi="宋体"/>
                <w:bCs w:val="0"/>
                <w:color w:val="000000" w:themeColor="text1"/>
                <w:kern w:val="0"/>
                <w:sz w:val="24"/>
                <w:szCs w:val="24"/>
                <w14:textFill>
                  <w14:solidFill>
                    <w14:schemeClr w14:val="tx1"/>
                  </w14:solidFill>
                </w14:textFill>
              </w:rPr>
              <w:t>2台</w:t>
            </w:r>
          </w:p>
        </w:tc>
        <w:tc>
          <w:tcPr>
            <w:tcW w:w="2865" w:type="dxa"/>
          </w:tcPr>
          <w:p w14:paraId="602913AD">
            <w:pPr>
              <w:jc w:val="center"/>
              <w:rPr>
                <w:color w:val="000000" w:themeColor="text1"/>
                <w:sz w:val="24"/>
                <w:szCs w:val="24"/>
                <w14:textFill>
                  <w14:solidFill>
                    <w14:schemeClr w14:val="tx1"/>
                  </w14:solidFill>
                </w14:textFill>
              </w:rPr>
            </w:pPr>
            <w:r>
              <w:rPr>
                <w:rFonts w:hint="eastAsia" w:ascii="宋体" w:hAnsi="宋体"/>
                <w:sz w:val="24"/>
                <w:szCs w:val="24"/>
                <w:shd w:val="clear" w:color="auto" w:fill="FFFFFF"/>
              </w:rPr>
              <w:t>血液净化室</w:t>
            </w:r>
          </w:p>
        </w:tc>
      </w:tr>
      <w:tr w14:paraId="6D1B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trPr>
        <w:tc>
          <w:tcPr>
            <w:tcW w:w="2339" w:type="dxa"/>
          </w:tcPr>
          <w:p w14:paraId="0CB0E69C">
            <w:pPr>
              <w:widowControl/>
              <w:jc w:val="center"/>
              <w:rPr>
                <w:bCs w:val="0"/>
                <w:color w:val="000000" w:themeColor="text1"/>
                <w:sz w:val="24"/>
                <w:szCs w:val="24"/>
                <w14:textFill>
                  <w14:solidFill>
                    <w14:schemeClr w14:val="tx1"/>
                  </w14:solidFill>
                </w14:textFill>
              </w:rPr>
            </w:pPr>
            <w:r>
              <w:rPr>
                <w:rFonts w:hint="eastAsia" w:ascii="宋体" w:hAnsi="宋体"/>
                <w:kern w:val="0"/>
                <w:sz w:val="24"/>
                <w:szCs w:val="24"/>
              </w:rPr>
              <w:t>血透机</w:t>
            </w:r>
          </w:p>
        </w:tc>
        <w:tc>
          <w:tcPr>
            <w:tcW w:w="2750" w:type="dxa"/>
            <w:noWrap/>
          </w:tcPr>
          <w:p w14:paraId="3D23E55D">
            <w:pPr>
              <w:widowControl/>
              <w:jc w:val="center"/>
              <w:rPr>
                <w:bCs w:val="0"/>
                <w:color w:val="000000" w:themeColor="text1"/>
                <w:sz w:val="24"/>
                <w:szCs w:val="24"/>
                <w14:textFill>
                  <w14:solidFill>
                    <w14:schemeClr w14:val="tx1"/>
                  </w14:solidFill>
                </w14:textFill>
              </w:rPr>
            </w:pPr>
            <w:r>
              <w:rPr>
                <w:rFonts w:hint="eastAsia"/>
                <w:bCs w:val="0"/>
                <w:color w:val="000000" w:themeColor="text1"/>
                <w:sz w:val="24"/>
                <w:szCs w:val="24"/>
                <w14:textFill>
                  <w14:solidFill>
                    <w14:schemeClr w14:val="tx1"/>
                  </w14:solidFill>
                </w14:textFill>
              </w:rPr>
              <w:t>TQS-88</w:t>
            </w:r>
          </w:p>
          <w:p w14:paraId="2522FC93">
            <w:pPr>
              <w:widowControl/>
              <w:jc w:val="center"/>
              <w:rPr>
                <w:rFonts w:hint="eastAsia" w:ascii="宋体" w:hAnsi="宋体"/>
                <w:bCs w:val="0"/>
                <w:color w:val="000000" w:themeColor="text1"/>
                <w:kern w:val="0"/>
                <w:sz w:val="24"/>
                <w:szCs w:val="24"/>
                <w14:textFill>
                  <w14:solidFill>
                    <w14:schemeClr w14:val="tx1"/>
                  </w14:solidFill>
                </w14:textFill>
              </w:rPr>
            </w:pPr>
          </w:p>
        </w:tc>
        <w:tc>
          <w:tcPr>
            <w:tcW w:w="1325" w:type="dxa"/>
            <w:noWrap/>
          </w:tcPr>
          <w:p w14:paraId="4A405A6F">
            <w:pPr>
              <w:widowControl/>
              <w:jc w:val="center"/>
              <w:rPr>
                <w:rFonts w:hint="eastAsia" w:ascii="宋体" w:hAnsi="宋体"/>
                <w:bCs w:val="0"/>
                <w:color w:val="000000" w:themeColor="text1"/>
                <w:kern w:val="0"/>
                <w:sz w:val="24"/>
                <w:szCs w:val="24"/>
                <w14:textFill>
                  <w14:solidFill>
                    <w14:schemeClr w14:val="tx1"/>
                  </w14:solidFill>
                </w14:textFill>
              </w:rPr>
            </w:pPr>
            <w:r>
              <w:rPr>
                <w:rFonts w:ascii="宋体" w:hAnsi="宋体"/>
                <w:bCs w:val="0"/>
                <w:color w:val="000000" w:themeColor="text1"/>
                <w:kern w:val="0"/>
                <w:sz w:val="24"/>
                <w:szCs w:val="24"/>
                <w14:textFill>
                  <w14:solidFill>
                    <w14:schemeClr w14:val="tx1"/>
                  </w14:solidFill>
                </w14:textFill>
              </w:rPr>
              <w:t>4</w:t>
            </w:r>
            <w:r>
              <w:rPr>
                <w:rFonts w:hint="eastAsia" w:ascii="宋体" w:hAnsi="宋体"/>
                <w:bCs w:val="0"/>
                <w:color w:val="000000" w:themeColor="text1"/>
                <w:kern w:val="0"/>
                <w:sz w:val="24"/>
                <w:szCs w:val="24"/>
                <w14:textFill>
                  <w14:solidFill>
                    <w14:schemeClr w14:val="tx1"/>
                  </w14:solidFill>
                </w14:textFill>
              </w:rPr>
              <w:t>台</w:t>
            </w:r>
          </w:p>
        </w:tc>
        <w:tc>
          <w:tcPr>
            <w:tcW w:w="2865" w:type="dxa"/>
          </w:tcPr>
          <w:p w14:paraId="41EE46B3">
            <w:pPr>
              <w:jc w:val="center"/>
              <w:rPr>
                <w:color w:val="000000" w:themeColor="text1"/>
                <w:sz w:val="24"/>
                <w:szCs w:val="24"/>
                <w14:textFill>
                  <w14:solidFill>
                    <w14:schemeClr w14:val="tx1"/>
                  </w14:solidFill>
                </w14:textFill>
              </w:rPr>
            </w:pPr>
            <w:r>
              <w:rPr>
                <w:rFonts w:hint="eastAsia" w:ascii="宋体" w:hAnsi="宋体"/>
                <w:sz w:val="24"/>
                <w:szCs w:val="24"/>
                <w:shd w:val="clear" w:color="auto" w:fill="FFFFFF"/>
              </w:rPr>
              <w:t>血液净化室</w:t>
            </w:r>
          </w:p>
        </w:tc>
      </w:tr>
      <w:tr w14:paraId="2532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exact"/>
        </w:trPr>
        <w:tc>
          <w:tcPr>
            <w:tcW w:w="2339" w:type="dxa"/>
          </w:tcPr>
          <w:p w14:paraId="004AD5C7">
            <w:pPr>
              <w:widowControl/>
              <w:jc w:val="center"/>
              <w:rPr>
                <w:rFonts w:hint="eastAsia" w:ascii="宋体" w:hAnsi="宋体"/>
                <w:kern w:val="0"/>
                <w:sz w:val="24"/>
                <w:szCs w:val="24"/>
              </w:rPr>
            </w:pPr>
            <w:r>
              <w:rPr>
                <w:rFonts w:hint="eastAsia" w:ascii="宋体" w:hAnsi="宋体"/>
                <w:kern w:val="0"/>
                <w:sz w:val="24"/>
                <w:szCs w:val="24"/>
              </w:rPr>
              <w:t>水处理机</w:t>
            </w:r>
          </w:p>
        </w:tc>
        <w:tc>
          <w:tcPr>
            <w:tcW w:w="2750" w:type="dxa"/>
            <w:noWrap/>
          </w:tcPr>
          <w:p w14:paraId="40BDAC88">
            <w:pPr>
              <w:widowControl/>
              <w:jc w:val="center"/>
              <w:rPr>
                <w:rFonts w:hint="eastAsia" w:ascii="宋体" w:hAnsi="宋体"/>
                <w:kern w:val="0"/>
                <w:sz w:val="24"/>
                <w:szCs w:val="24"/>
              </w:rPr>
            </w:pPr>
            <w:r>
              <w:rPr>
                <w:rFonts w:hint="eastAsia" w:ascii="宋体" w:hAnsi="宋体"/>
                <w:kern w:val="0"/>
                <w:sz w:val="24"/>
                <w:szCs w:val="24"/>
              </w:rPr>
              <w:t>CWP60 WRO64</w:t>
            </w:r>
          </w:p>
        </w:tc>
        <w:tc>
          <w:tcPr>
            <w:tcW w:w="1325" w:type="dxa"/>
            <w:noWrap/>
          </w:tcPr>
          <w:p w14:paraId="4790B9F1">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3ED24F21">
            <w:pPr>
              <w:jc w:val="center"/>
              <w:rPr>
                <w:sz w:val="24"/>
                <w:szCs w:val="24"/>
              </w:rPr>
            </w:pPr>
            <w:r>
              <w:rPr>
                <w:rFonts w:hint="eastAsia" w:ascii="宋体" w:hAnsi="宋体"/>
                <w:sz w:val="24"/>
                <w:szCs w:val="24"/>
                <w:shd w:val="clear" w:color="auto" w:fill="FFFFFF"/>
              </w:rPr>
              <w:t>血液净化室</w:t>
            </w:r>
          </w:p>
        </w:tc>
      </w:tr>
      <w:tr w14:paraId="6E8F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trPr>
        <w:tc>
          <w:tcPr>
            <w:tcW w:w="2339" w:type="dxa"/>
          </w:tcPr>
          <w:p w14:paraId="2E6E2477">
            <w:pPr>
              <w:widowControl/>
              <w:jc w:val="center"/>
              <w:rPr>
                <w:rFonts w:hint="eastAsia" w:ascii="宋体" w:hAnsi="宋体"/>
                <w:kern w:val="0"/>
                <w:sz w:val="24"/>
                <w:szCs w:val="24"/>
              </w:rPr>
            </w:pPr>
            <w:r>
              <w:rPr>
                <w:rFonts w:hint="eastAsia" w:ascii="宋体" w:hAnsi="宋体"/>
                <w:kern w:val="0"/>
                <w:sz w:val="24"/>
                <w:szCs w:val="24"/>
              </w:rPr>
              <w:t>水处理机</w:t>
            </w:r>
          </w:p>
        </w:tc>
        <w:tc>
          <w:tcPr>
            <w:tcW w:w="2750" w:type="dxa"/>
            <w:noWrap/>
          </w:tcPr>
          <w:p w14:paraId="1F1B46F7">
            <w:pPr>
              <w:widowControl/>
              <w:jc w:val="center"/>
              <w:rPr>
                <w:rFonts w:hint="eastAsia" w:ascii="宋体" w:hAnsi="宋体"/>
                <w:kern w:val="0"/>
                <w:sz w:val="24"/>
                <w:szCs w:val="24"/>
              </w:rPr>
            </w:pPr>
            <w:r>
              <w:rPr>
                <w:rFonts w:hint="eastAsia" w:ascii="宋体" w:hAnsi="宋体"/>
                <w:kern w:val="0"/>
                <w:sz w:val="24"/>
                <w:szCs w:val="24"/>
              </w:rPr>
              <w:t>CWP60 WRO66</w:t>
            </w:r>
          </w:p>
        </w:tc>
        <w:tc>
          <w:tcPr>
            <w:tcW w:w="1325" w:type="dxa"/>
            <w:noWrap/>
          </w:tcPr>
          <w:p w14:paraId="747E22F5">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6D72F78D">
            <w:pPr>
              <w:jc w:val="center"/>
              <w:rPr>
                <w:sz w:val="24"/>
                <w:szCs w:val="24"/>
              </w:rPr>
            </w:pPr>
            <w:r>
              <w:rPr>
                <w:rFonts w:hint="eastAsia" w:ascii="宋体" w:hAnsi="宋体"/>
                <w:sz w:val="24"/>
                <w:szCs w:val="24"/>
                <w:shd w:val="clear" w:color="auto" w:fill="FFFFFF"/>
              </w:rPr>
              <w:t>血液净化室</w:t>
            </w:r>
          </w:p>
        </w:tc>
      </w:tr>
      <w:tr w14:paraId="132C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339" w:type="dxa"/>
          </w:tcPr>
          <w:p w14:paraId="229F6DD6">
            <w:pPr>
              <w:widowControl/>
              <w:jc w:val="center"/>
              <w:rPr>
                <w:rFonts w:hint="eastAsia" w:ascii="宋体" w:hAnsi="宋体"/>
                <w:kern w:val="0"/>
                <w:sz w:val="24"/>
                <w:szCs w:val="24"/>
              </w:rPr>
            </w:pPr>
            <w:r>
              <w:rPr>
                <w:rFonts w:hint="eastAsia" w:ascii="宋体" w:hAnsi="宋体"/>
                <w:kern w:val="0"/>
                <w:sz w:val="24"/>
                <w:szCs w:val="24"/>
              </w:rPr>
              <w:t>血透机</w:t>
            </w:r>
          </w:p>
        </w:tc>
        <w:tc>
          <w:tcPr>
            <w:tcW w:w="2750" w:type="dxa"/>
            <w:noWrap/>
          </w:tcPr>
          <w:p w14:paraId="1C817BF5">
            <w:pPr>
              <w:widowControl/>
              <w:jc w:val="center"/>
              <w:rPr>
                <w:rFonts w:hint="eastAsia" w:ascii="宋体" w:hAnsi="宋体"/>
                <w:kern w:val="0"/>
                <w:sz w:val="24"/>
                <w:szCs w:val="24"/>
              </w:rPr>
            </w:pPr>
            <w:r>
              <w:rPr>
                <w:rFonts w:hint="eastAsia" w:ascii="宋体" w:hAnsi="宋体"/>
                <w:kern w:val="0"/>
                <w:sz w:val="24"/>
                <w:szCs w:val="24"/>
              </w:rPr>
              <w:t>DBB-06S</w:t>
            </w:r>
          </w:p>
        </w:tc>
        <w:tc>
          <w:tcPr>
            <w:tcW w:w="1325" w:type="dxa"/>
            <w:noWrap/>
          </w:tcPr>
          <w:p w14:paraId="2E7D15BC">
            <w:pPr>
              <w:widowControl/>
              <w:jc w:val="center"/>
              <w:rPr>
                <w:rFonts w:hint="eastAsia" w:ascii="宋体" w:hAnsi="宋体"/>
                <w:kern w:val="0"/>
                <w:sz w:val="24"/>
                <w:szCs w:val="24"/>
              </w:rPr>
            </w:pPr>
            <w:r>
              <w:rPr>
                <w:rFonts w:ascii="宋体" w:hAnsi="宋体"/>
                <w:kern w:val="0"/>
                <w:sz w:val="24"/>
                <w:szCs w:val="24"/>
              </w:rPr>
              <w:t>2</w:t>
            </w:r>
            <w:r>
              <w:rPr>
                <w:rFonts w:hint="eastAsia" w:ascii="宋体" w:hAnsi="宋体"/>
                <w:kern w:val="0"/>
                <w:sz w:val="24"/>
                <w:szCs w:val="24"/>
              </w:rPr>
              <w:t>台</w:t>
            </w:r>
          </w:p>
        </w:tc>
        <w:tc>
          <w:tcPr>
            <w:tcW w:w="2865" w:type="dxa"/>
          </w:tcPr>
          <w:p w14:paraId="1A0028DE">
            <w:pPr>
              <w:jc w:val="center"/>
              <w:rPr>
                <w:sz w:val="24"/>
                <w:szCs w:val="24"/>
              </w:rPr>
            </w:pPr>
            <w:r>
              <w:rPr>
                <w:rFonts w:hint="eastAsia" w:ascii="宋体" w:hAnsi="宋体"/>
                <w:sz w:val="24"/>
                <w:szCs w:val="24"/>
                <w:shd w:val="clear" w:color="auto" w:fill="FFFFFF"/>
              </w:rPr>
              <w:t>血液净化室</w:t>
            </w:r>
          </w:p>
        </w:tc>
      </w:tr>
      <w:tr w14:paraId="1323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exact"/>
        </w:trPr>
        <w:tc>
          <w:tcPr>
            <w:tcW w:w="2339" w:type="dxa"/>
          </w:tcPr>
          <w:p w14:paraId="57DCFDC1">
            <w:pPr>
              <w:widowControl/>
              <w:jc w:val="center"/>
              <w:rPr>
                <w:rFonts w:hint="eastAsia" w:ascii="宋体" w:hAnsi="宋体"/>
                <w:kern w:val="0"/>
                <w:sz w:val="24"/>
                <w:szCs w:val="24"/>
              </w:rPr>
            </w:pPr>
            <w:r>
              <w:rPr>
                <w:rFonts w:hint="eastAsia" w:ascii="宋体" w:hAnsi="宋体"/>
                <w:kern w:val="0"/>
                <w:sz w:val="24"/>
                <w:szCs w:val="24"/>
              </w:rPr>
              <w:t>血透机</w:t>
            </w:r>
          </w:p>
        </w:tc>
        <w:tc>
          <w:tcPr>
            <w:tcW w:w="2750" w:type="dxa"/>
            <w:noWrap/>
          </w:tcPr>
          <w:p w14:paraId="2E83CE8E">
            <w:pPr>
              <w:widowControl/>
              <w:jc w:val="center"/>
              <w:rPr>
                <w:rFonts w:hint="eastAsia" w:ascii="宋体" w:hAnsi="宋体"/>
                <w:kern w:val="0"/>
                <w:sz w:val="24"/>
                <w:szCs w:val="24"/>
              </w:rPr>
            </w:pPr>
            <w:r>
              <w:rPr>
                <w:rFonts w:hint="eastAsia" w:ascii="宋体" w:hAnsi="宋体"/>
                <w:kern w:val="0"/>
                <w:sz w:val="24"/>
                <w:szCs w:val="24"/>
              </w:rPr>
              <w:t>DBB-06S</w:t>
            </w:r>
          </w:p>
        </w:tc>
        <w:tc>
          <w:tcPr>
            <w:tcW w:w="1325" w:type="dxa"/>
            <w:noWrap/>
          </w:tcPr>
          <w:p w14:paraId="1197ED8A">
            <w:pPr>
              <w:widowControl/>
              <w:jc w:val="center"/>
              <w:rPr>
                <w:rFonts w:hint="eastAsia" w:ascii="宋体" w:hAnsi="宋体"/>
                <w:kern w:val="0"/>
                <w:sz w:val="24"/>
                <w:szCs w:val="24"/>
              </w:rPr>
            </w:pPr>
            <w:r>
              <w:rPr>
                <w:rFonts w:ascii="宋体" w:hAnsi="宋体"/>
                <w:kern w:val="0"/>
                <w:sz w:val="24"/>
                <w:szCs w:val="24"/>
              </w:rPr>
              <w:t>2</w:t>
            </w:r>
            <w:r>
              <w:rPr>
                <w:rFonts w:hint="eastAsia" w:ascii="宋体" w:hAnsi="宋体"/>
                <w:kern w:val="0"/>
                <w:sz w:val="24"/>
                <w:szCs w:val="24"/>
              </w:rPr>
              <w:t>台</w:t>
            </w:r>
          </w:p>
        </w:tc>
        <w:tc>
          <w:tcPr>
            <w:tcW w:w="2865" w:type="dxa"/>
          </w:tcPr>
          <w:p w14:paraId="3EEFDDF7">
            <w:pPr>
              <w:jc w:val="center"/>
              <w:rPr>
                <w:sz w:val="24"/>
                <w:szCs w:val="24"/>
              </w:rPr>
            </w:pPr>
            <w:r>
              <w:rPr>
                <w:rFonts w:hint="eastAsia" w:ascii="宋体" w:hAnsi="宋体"/>
                <w:sz w:val="24"/>
                <w:szCs w:val="24"/>
                <w:shd w:val="clear" w:color="auto" w:fill="FFFFFF"/>
              </w:rPr>
              <w:t>血液净化室</w:t>
            </w:r>
          </w:p>
        </w:tc>
      </w:tr>
      <w:tr w14:paraId="7112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339" w:type="dxa"/>
          </w:tcPr>
          <w:p w14:paraId="120D2225">
            <w:pPr>
              <w:widowControl/>
              <w:jc w:val="center"/>
              <w:rPr>
                <w:rFonts w:hint="eastAsia" w:ascii="宋体" w:hAnsi="宋体"/>
                <w:kern w:val="0"/>
                <w:sz w:val="24"/>
                <w:szCs w:val="24"/>
              </w:rPr>
            </w:pPr>
            <w:r>
              <w:rPr>
                <w:rFonts w:hint="eastAsia"/>
                <w:bCs w:val="0"/>
                <w:color w:val="000000" w:themeColor="text1"/>
                <w:sz w:val="24"/>
                <w:szCs w:val="24"/>
                <w14:textFill>
                  <w14:solidFill>
                    <w14:schemeClr w14:val="tx1"/>
                  </w14:solidFill>
                </w14:textFill>
              </w:rPr>
              <w:t>血滤机</w:t>
            </w:r>
          </w:p>
        </w:tc>
        <w:tc>
          <w:tcPr>
            <w:tcW w:w="2750" w:type="dxa"/>
            <w:noWrap/>
          </w:tcPr>
          <w:p w14:paraId="451B9144">
            <w:pPr>
              <w:widowControl/>
              <w:jc w:val="center"/>
              <w:rPr>
                <w:rFonts w:hint="eastAsia" w:ascii="宋体" w:hAnsi="宋体"/>
                <w:kern w:val="0"/>
                <w:sz w:val="24"/>
                <w:szCs w:val="24"/>
              </w:rPr>
            </w:pPr>
            <w:r>
              <w:rPr>
                <w:rFonts w:hint="eastAsia" w:ascii="宋体" w:hAnsi="宋体"/>
                <w:kern w:val="0"/>
                <w:sz w:val="24"/>
                <w:szCs w:val="24"/>
              </w:rPr>
              <w:t>DBB-07</w:t>
            </w:r>
          </w:p>
        </w:tc>
        <w:tc>
          <w:tcPr>
            <w:tcW w:w="1325" w:type="dxa"/>
            <w:noWrap/>
          </w:tcPr>
          <w:p w14:paraId="4DA0AD80">
            <w:pPr>
              <w:widowControl/>
              <w:jc w:val="center"/>
              <w:rPr>
                <w:rFonts w:hint="eastAsia" w:ascii="宋体" w:hAnsi="宋体"/>
                <w:kern w:val="0"/>
                <w:sz w:val="24"/>
                <w:szCs w:val="24"/>
              </w:rPr>
            </w:pPr>
            <w:r>
              <w:rPr>
                <w:rFonts w:ascii="宋体" w:hAnsi="宋体"/>
                <w:kern w:val="0"/>
                <w:sz w:val="24"/>
                <w:szCs w:val="24"/>
              </w:rPr>
              <w:t>1</w:t>
            </w:r>
            <w:r>
              <w:rPr>
                <w:rFonts w:hint="eastAsia" w:ascii="宋体" w:hAnsi="宋体"/>
                <w:kern w:val="0"/>
                <w:sz w:val="24"/>
                <w:szCs w:val="24"/>
              </w:rPr>
              <w:t>台</w:t>
            </w:r>
          </w:p>
        </w:tc>
        <w:tc>
          <w:tcPr>
            <w:tcW w:w="2865" w:type="dxa"/>
          </w:tcPr>
          <w:p w14:paraId="7B546E24">
            <w:pPr>
              <w:jc w:val="center"/>
              <w:rPr>
                <w:sz w:val="24"/>
                <w:szCs w:val="24"/>
              </w:rPr>
            </w:pPr>
            <w:r>
              <w:rPr>
                <w:rFonts w:hint="eastAsia" w:ascii="宋体" w:hAnsi="宋体"/>
                <w:sz w:val="24"/>
                <w:szCs w:val="24"/>
                <w:shd w:val="clear" w:color="auto" w:fill="FFFFFF"/>
              </w:rPr>
              <w:t>血液净化室</w:t>
            </w:r>
          </w:p>
        </w:tc>
      </w:tr>
      <w:tr w14:paraId="6378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339" w:type="dxa"/>
          </w:tcPr>
          <w:p w14:paraId="634E76F4">
            <w:pPr>
              <w:widowControl/>
              <w:jc w:val="center"/>
              <w:rPr>
                <w:rFonts w:hint="eastAsia" w:ascii="宋体" w:hAnsi="宋体"/>
                <w:kern w:val="0"/>
                <w:sz w:val="24"/>
                <w:szCs w:val="24"/>
              </w:rPr>
            </w:pPr>
            <w:r>
              <w:rPr>
                <w:rFonts w:hint="eastAsia"/>
                <w:bCs w:val="0"/>
                <w:color w:val="000000" w:themeColor="text1"/>
                <w:sz w:val="24"/>
                <w:szCs w:val="24"/>
                <w14:textFill>
                  <w14:solidFill>
                    <w14:schemeClr w14:val="tx1"/>
                  </w14:solidFill>
                </w14:textFill>
              </w:rPr>
              <w:t>血滤机</w:t>
            </w:r>
          </w:p>
        </w:tc>
        <w:tc>
          <w:tcPr>
            <w:tcW w:w="2750" w:type="dxa"/>
            <w:noWrap/>
          </w:tcPr>
          <w:p w14:paraId="67E2EF4C">
            <w:pPr>
              <w:widowControl/>
              <w:jc w:val="center"/>
              <w:rPr>
                <w:rFonts w:hint="eastAsia" w:ascii="宋体" w:hAnsi="宋体"/>
                <w:kern w:val="0"/>
                <w:sz w:val="24"/>
                <w:szCs w:val="24"/>
              </w:rPr>
            </w:pPr>
            <w:r>
              <w:rPr>
                <w:rFonts w:hint="eastAsia" w:ascii="宋体" w:hAnsi="宋体"/>
                <w:kern w:val="0"/>
                <w:sz w:val="24"/>
                <w:szCs w:val="24"/>
              </w:rPr>
              <w:t>DBB-07</w:t>
            </w:r>
          </w:p>
        </w:tc>
        <w:tc>
          <w:tcPr>
            <w:tcW w:w="1325" w:type="dxa"/>
            <w:noWrap/>
          </w:tcPr>
          <w:p w14:paraId="08033012">
            <w:pPr>
              <w:widowControl/>
              <w:jc w:val="center"/>
              <w:rPr>
                <w:rFonts w:hint="eastAsia" w:ascii="宋体" w:hAnsi="宋体"/>
                <w:kern w:val="0"/>
                <w:sz w:val="24"/>
                <w:szCs w:val="24"/>
              </w:rPr>
            </w:pPr>
            <w:r>
              <w:rPr>
                <w:rFonts w:ascii="宋体" w:hAnsi="宋体"/>
                <w:kern w:val="0"/>
                <w:sz w:val="24"/>
                <w:szCs w:val="24"/>
              </w:rPr>
              <w:t>1</w:t>
            </w:r>
            <w:r>
              <w:rPr>
                <w:rFonts w:hint="eastAsia" w:ascii="宋体" w:hAnsi="宋体"/>
                <w:kern w:val="0"/>
                <w:sz w:val="24"/>
                <w:szCs w:val="24"/>
              </w:rPr>
              <w:t>台</w:t>
            </w:r>
          </w:p>
        </w:tc>
        <w:tc>
          <w:tcPr>
            <w:tcW w:w="2865" w:type="dxa"/>
          </w:tcPr>
          <w:p w14:paraId="45AB9B7D">
            <w:pPr>
              <w:jc w:val="center"/>
              <w:rPr>
                <w:sz w:val="24"/>
                <w:szCs w:val="24"/>
              </w:rPr>
            </w:pPr>
            <w:r>
              <w:rPr>
                <w:rFonts w:hint="eastAsia" w:ascii="宋体" w:hAnsi="宋体"/>
                <w:sz w:val="24"/>
                <w:szCs w:val="24"/>
                <w:shd w:val="clear" w:color="auto" w:fill="FFFFFF"/>
              </w:rPr>
              <w:t>血液净化室</w:t>
            </w:r>
          </w:p>
        </w:tc>
      </w:tr>
      <w:tr w14:paraId="717E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2339" w:type="dxa"/>
          </w:tcPr>
          <w:p w14:paraId="45084001">
            <w:pPr>
              <w:widowControl/>
              <w:jc w:val="center"/>
              <w:rPr>
                <w:rFonts w:hint="eastAsia" w:ascii="宋体" w:hAnsi="宋体"/>
                <w:kern w:val="0"/>
                <w:sz w:val="24"/>
                <w:szCs w:val="24"/>
              </w:rPr>
            </w:pPr>
            <w:r>
              <w:rPr>
                <w:rFonts w:hint="eastAsia" w:ascii="宋体" w:hAnsi="宋体"/>
                <w:kern w:val="0"/>
                <w:sz w:val="24"/>
                <w:szCs w:val="24"/>
              </w:rPr>
              <w:t>床边机</w:t>
            </w:r>
          </w:p>
        </w:tc>
        <w:tc>
          <w:tcPr>
            <w:tcW w:w="2750" w:type="dxa"/>
          </w:tcPr>
          <w:p w14:paraId="304957E1">
            <w:pPr>
              <w:widowControl/>
              <w:jc w:val="center"/>
              <w:rPr>
                <w:rFonts w:hint="eastAsia" w:ascii="宋体" w:hAnsi="宋体"/>
                <w:kern w:val="0"/>
                <w:sz w:val="24"/>
                <w:szCs w:val="24"/>
              </w:rPr>
            </w:pPr>
            <w:r>
              <w:rPr>
                <w:rFonts w:hint="eastAsia" w:ascii="宋体" w:hAnsi="宋体"/>
                <w:kern w:val="0"/>
                <w:sz w:val="24"/>
                <w:szCs w:val="24"/>
              </w:rPr>
              <w:t>multiFiltrate</w:t>
            </w:r>
          </w:p>
        </w:tc>
        <w:tc>
          <w:tcPr>
            <w:tcW w:w="1325" w:type="dxa"/>
            <w:noWrap/>
          </w:tcPr>
          <w:p w14:paraId="08BD24DD">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26FA759C">
            <w:pPr>
              <w:jc w:val="center"/>
              <w:rPr>
                <w:sz w:val="24"/>
                <w:szCs w:val="24"/>
              </w:rPr>
            </w:pPr>
            <w:r>
              <w:rPr>
                <w:rFonts w:hint="eastAsia" w:ascii="宋体" w:hAnsi="宋体"/>
                <w:sz w:val="24"/>
                <w:szCs w:val="24"/>
                <w:shd w:val="clear" w:color="auto" w:fill="FFFFFF"/>
              </w:rPr>
              <w:t>血液净化室</w:t>
            </w:r>
          </w:p>
        </w:tc>
      </w:tr>
      <w:tr w14:paraId="541D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2339" w:type="dxa"/>
          </w:tcPr>
          <w:p w14:paraId="6A3F7D43">
            <w:pPr>
              <w:widowControl/>
              <w:jc w:val="center"/>
              <w:rPr>
                <w:rFonts w:hint="eastAsia" w:ascii="宋体" w:hAnsi="宋体"/>
                <w:i/>
                <w:iCs/>
                <w:kern w:val="0"/>
                <w:sz w:val="24"/>
                <w:szCs w:val="24"/>
                <w:u w:val="single"/>
              </w:rPr>
            </w:pPr>
            <w:r>
              <w:rPr>
                <w:rFonts w:hint="eastAsia" w:ascii="宋体" w:hAnsi="宋体"/>
                <w:kern w:val="0"/>
                <w:sz w:val="24"/>
                <w:szCs w:val="24"/>
              </w:rPr>
              <w:t>床边机</w:t>
            </w:r>
          </w:p>
        </w:tc>
        <w:tc>
          <w:tcPr>
            <w:tcW w:w="2750" w:type="dxa"/>
            <w:noWrap/>
          </w:tcPr>
          <w:p w14:paraId="20ADFEA9">
            <w:pPr>
              <w:widowControl/>
              <w:jc w:val="center"/>
              <w:rPr>
                <w:rFonts w:hint="eastAsia" w:ascii="宋体" w:hAnsi="宋体"/>
                <w:i/>
                <w:iCs/>
                <w:kern w:val="0"/>
                <w:sz w:val="24"/>
                <w:szCs w:val="24"/>
                <w:u w:val="single"/>
              </w:rPr>
            </w:pPr>
            <w:r>
              <w:rPr>
                <w:rFonts w:hint="eastAsia" w:ascii="宋体" w:hAnsi="宋体"/>
                <w:i/>
                <w:iCs/>
                <w:kern w:val="0"/>
                <w:sz w:val="24"/>
                <w:szCs w:val="24"/>
                <w:u w:val="single"/>
              </w:rPr>
              <w:t>PRIMSFLEX</w:t>
            </w:r>
          </w:p>
        </w:tc>
        <w:tc>
          <w:tcPr>
            <w:tcW w:w="1325" w:type="dxa"/>
            <w:noWrap/>
          </w:tcPr>
          <w:p w14:paraId="4E0F52DD">
            <w:pPr>
              <w:widowControl/>
              <w:jc w:val="center"/>
              <w:rPr>
                <w:rFonts w:hint="eastAsia" w:ascii="宋体" w:hAnsi="宋体"/>
                <w:kern w:val="0"/>
                <w:sz w:val="24"/>
                <w:szCs w:val="24"/>
              </w:rPr>
            </w:pPr>
            <w:r>
              <w:rPr>
                <w:rFonts w:hint="eastAsia" w:ascii="宋体" w:hAnsi="宋体"/>
                <w:kern w:val="0"/>
                <w:sz w:val="24"/>
                <w:szCs w:val="24"/>
              </w:rPr>
              <w:t>3台</w:t>
            </w:r>
          </w:p>
        </w:tc>
        <w:tc>
          <w:tcPr>
            <w:tcW w:w="2865" w:type="dxa"/>
          </w:tcPr>
          <w:p w14:paraId="5C80CBF8">
            <w:pPr>
              <w:jc w:val="center"/>
              <w:rPr>
                <w:sz w:val="24"/>
                <w:szCs w:val="24"/>
              </w:rPr>
            </w:pPr>
            <w:r>
              <w:rPr>
                <w:rFonts w:hint="eastAsia"/>
                <w:sz w:val="24"/>
                <w:szCs w:val="24"/>
              </w:rPr>
              <w:t>22区ICU</w:t>
            </w:r>
          </w:p>
        </w:tc>
      </w:tr>
      <w:tr w14:paraId="6902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exact"/>
        </w:trPr>
        <w:tc>
          <w:tcPr>
            <w:tcW w:w="2339" w:type="dxa"/>
          </w:tcPr>
          <w:p w14:paraId="6C12EDAF">
            <w:pPr>
              <w:widowControl/>
              <w:jc w:val="center"/>
              <w:rPr>
                <w:rFonts w:hint="eastAsia" w:ascii="宋体" w:hAnsi="宋体"/>
                <w:kern w:val="0"/>
                <w:sz w:val="24"/>
                <w:szCs w:val="24"/>
              </w:rPr>
            </w:pPr>
            <w:r>
              <w:rPr>
                <w:rFonts w:hint="eastAsia" w:ascii="宋体" w:hAnsi="宋体"/>
                <w:kern w:val="0"/>
                <w:sz w:val="24"/>
                <w:szCs w:val="24"/>
              </w:rPr>
              <w:t>床边机</w:t>
            </w:r>
          </w:p>
        </w:tc>
        <w:tc>
          <w:tcPr>
            <w:tcW w:w="2750" w:type="dxa"/>
          </w:tcPr>
          <w:p w14:paraId="1550568D">
            <w:pPr>
              <w:widowControl/>
              <w:jc w:val="center"/>
              <w:rPr>
                <w:rFonts w:hint="eastAsia" w:ascii="宋体" w:hAnsi="宋体"/>
                <w:kern w:val="0"/>
                <w:sz w:val="24"/>
                <w:szCs w:val="24"/>
              </w:rPr>
            </w:pPr>
            <w:r>
              <w:rPr>
                <w:rFonts w:hint="eastAsia" w:ascii="宋体" w:hAnsi="宋体"/>
                <w:kern w:val="0"/>
                <w:sz w:val="24"/>
                <w:szCs w:val="24"/>
              </w:rPr>
              <w:t>multiFiltrate</w:t>
            </w:r>
          </w:p>
        </w:tc>
        <w:tc>
          <w:tcPr>
            <w:tcW w:w="1325" w:type="dxa"/>
            <w:noWrap/>
          </w:tcPr>
          <w:p w14:paraId="4615147F">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47E2F5F6">
            <w:pPr>
              <w:jc w:val="center"/>
              <w:rPr>
                <w:sz w:val="24"/>
                <w:szCs w:val="24"/>
              </w:rPr>
            </w:pPr>
            <w:r>
              <w:rPr>
                <w:rFonts w:hint="eastAsia"/>
                <w:sz w:val="24"/>
                <w:szCs w:val="24"/>
              </w:rPr>
              <w:t>22区ICU</w:t>
            </w:r>
          </w:p>
        </w:tc>
      </w:tr>
      <w:tr w14:paraId="5820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exact"/>
        </w:trPr>
        <w:tc>
          <w:tcPr>
            <w:tcW w:w="2339" w:type="dxa"/>
          </w:tcPr>
          <w:p w14:paraId="6E5CD494">
            <w:pPr>
              <w:widowControl/>
              <w:jc w:val="center"/>
              <w:rPr>
                <w:rFonts w:hint="eastAsia" w:ascii="宋体" w:hAnsi="宋体"/>
                <w:i/>
                <w:iCs/>
                <w:kern w:val="0"/>
                <w:sz w:val="24"/>
                <w:szCs w:val="24"/>
                <w:u w:val="single"/>
              </w:rPr>
            </w:pPr>
            <w:r>
              <w:rPr>
                <w:rFonts w:hint="eastAsia" w:ascii="宋体" w:hAnsi="宋体"/>
                <w:kern w:val="0"/>
                <w:sz w:val="24"/>
                <w:szCs w:val="24"/>
              </w:rPr>
              <w:t>床边机</w:t>
            </w:r>
          </w:p>
        </w:tc>
        <w:tc>
          <w:tcPr>
            <w:tcW w:w="2750" w:type="dxa"/>
            <w:noWrap/>
          </w:tcPr>
          <w:p w14:paraId="2AD9FE7A">
            <w:pPr>
              <w:widowControl/>
              <w:jc w:val="center"/>
              <w:rPr>
                <w:rFonts w:hint="eastAsia" w:ascii="宋体" w:hAnsi="宋体"/>
                <w:i/>
                <w:iCs/>
                <w:kern w:val="0"/>
                <w:sz w:val="24"/>
                <w:szCs w:val="24"/>
                <w:u w:val="single"/>
              </w:rPr>
            </w:pPr>
            <w:r>
              <w:rPr>
                <w:rFonts w:hint="eastAsia" w:ascii="宋体" w:hAnsi="宋体"/>
                <w:i/>
                <w:iCs/>
                <w:kern w:val="0"/>
                <w:sz w:val="24"/>
                <w:szCs w:val="24"/>
                <w:u w:val="single"/>
              </w:rPr>
              <w:t>PRIMSFLEX</w:t>
            </w:r>
          </w:p>
        </w:tc>
        <w:tc>
          <w:tcPr>
            <w:tcW w:w="1325" w:type="dxa"/>
            <w:noWrap/>
          </w:tcPr>
          <w:p w14:paraId="08044F70">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750EE97C">
            <w:pPr>
              <w:jc w:val="center"/>
              <w:rPr>
                <w:sz w:val="24"/>
                <w:szCs w:val="24"/>
              </w:rPr>
            </w:pPr>
            <w:r>
              <w:rPr>
                <w:rFonts w:hint="eastAsia"/>
                <w:sz w:val="24"/>
                <w:szCs w:val="24"/>
              </w:rPr>
              <w:t>23区神外ICU</w:t>
            </w:r>
          </w:p>
        </w:tc>
      </w:tr>
      <w:tr w14:paraId="3CDE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trPr>
        <w:tc>
          <w:tcPr>
            <w:tcW w:w="2339" w:type="dxa"/>
          </w:tcPr>
          <w:p w14:paraId="06595EF5">
            <w:pPr>
              <w:widowControl/>
              <w:jc w:val="center"/>
              <w:rPr>
                <w:rFonts w:hint="eastAsia" w:ascii="宋体" w:hAnsi="宋体"/>
                <w:kern w:val="0"/>
                <w:sz w:val="24"/>
                <w:szCs w:val="24"/>
              </w:rPr>
            </w:pPr>
            <w:r>
              <w:rPr>
                <w:rFonts w:hint="eastAsia" w:ascii="宋体" w:hAnsi="宋体"/>
                <w:kern w:val="0"/>
                <w:sz w:val="24"/>
                <w:szCs w:val="24"/>
              </w:rPr>
              <w:t>床边机</w:t>
            </w:r>
          </w:p>
        </w:tc>
        <w:tc>
          <w:tcPr>
            <w:tcW w:w="2750" w:type="dxa"/>
          </w:tcPr>
          <w:p w14:paraId="66FA3FE9">
            <w:pPr>
              <w:widowControl/>
              <w:jc w:val="center"/>
              <w:rPr>
                <w:rFonts w:hint="eastAsia" w:ascii="宋体" w:hAnsi="宋体"/>
                <w:kern w:val="0"/>
                <w:sz w:val="24"/>
                <w:szCs w:val="24"/>
              </w:rPr>
            </w:pPr>
            <w:r>
              <w:rPr>
                <w:rFonts w:hint="eastAsia" w:ascii="宋体" w:hAnsi="宋体"/>
                <w:kern w:val="0"/>
                <w:sz w:val="24"/>
                <w:szCs w:val="24"/>
              </w:rPr>
              <w:t>multiFiltrate</w:t>
            </w:r>
          </w:p>
        </w:tc>
        <w:tc>
          <w:tcPr>
            <w:tcW w:w="1325" w:type="dxa"/>
            <w:noWrap/>
          </w:tcPr>
          <w:p w14:paraId="2972B127">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3CEBCB2E">
            <w:pPr>
              <w:jc w:val="center"/>
              <w:rPr>
                <w:sz w:val="24"/>
                <w:szCs w:val="24"/>
              </w:rPr>
            </w:pPr>
            <w:r>
              <w:rPr>
                <w:rFonts w:hint="eastAsia"/>
                <w:sz w:val="24"/>
                <w:szCs w:val="24"/>
              </w:rPr>
              <w:t>2</w:t>
            </w:r>
            <w:r>
              <w:rPr>
                <w:sz w:val="24"/>
                <w:szCs w:val="24"/>
              </w:rPr>
              <w:t>9</w:t>
            </w:r>
            <w:r>
              <w:rPr>
                <w:rFonts w:hint="eastAsia"/>
                <w:sz w:val="24"/>
                <w:szCs w:val="24"/>
              </w:rPr>
              <w:t>区心外ICU</w:t>
            </w:r>
          </w:p>
        </w:tc>
      </w:tr>
      <w:tr w14:paraId="0339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exact"/>
        </w:trPr>
        <w:tc>
          <w:tcPr>
            <w:tcW w:w="2339" w:type="dxa"/>
          </w:tcPr>
          <w:p w14:paraId="6A5F905A">
            <w:pPr>
              <w:widowControl/>
              <w:jc w:val="center"/>
              <w:rPr>
                <w:rFonts w:hint="eastAsia" w:ascii="宋体" w:hAnsi="宋体"/>
                <w:i/>
                <w:iCs/>
                <w:kern w:val="0"/>
                <w:sz w:val="24"/>
                <w:szCs w:val="24"/>
                <w:u w:val="single"/>
              </w:rPr>
            </w:pPr>
            <w:r>
              <w:rPr>
                <w:rFonts w:hint="eastAsia" w:ascii="宋体" w:hAnsi="宋体"/>
                <w:kern w:val="0"/>
                <w:sz w:val="24"/>
                <w:szCs w:val="24"/>
              </w:rPr>
              <w:t>床边机</w:t>
            </w:r>
          </w:p>
        </w:tc>
        <w:tc>
          <w:tcPr>
            <w:tcW w:w="2750" w:type="dxa"/>
            <w:noWrap/>
          </w:tcPr>
          <w:p w14:paraId="3D52A99B">
            <w:pPr>
              <w:widowControl/>
              <w:jc w:val="center"/>
              <w:rPr>
                <w:rFonts w:hint="eastAsia" w:ascii="宋体" w:hAnsi="宋体"/>
                <w:i/>
                <w:iCs/>
                <w:kern w:val="0"/>
                <w:sz w:val="24"/>
                <w:szCs w:val="24"/>
                <w:u w:val="single"/>
              </w:rPr>
            </w:pPr>
            <w:r>
              <w:rPr>
                <w:rFonts w:hint="eastAsia" w:ascii="宋体" w:hAnsi="宋体"/>
                <w:i/>
                <w:iCs/>
                <w:kern w:val="0"/>
                <w:sz w:val="24"/>
                <w:szCs w:val="24"/>
                <w:u w:val="single"/>
              </w:rPr>
              <w:t>PRIMSFLEX</w:t>
            </w:r>
          </w:p>
        </w:tc>
        <w:tc>
          <w:tcPr>
            <w:tcW w:w="1325" w:type="dxa"/>
            <w:noWrap/>
          </w:tcPr>
          <w:p w14:paraId="2741612C">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44080875">
            <w:pPr>
              <w:jc w:val="center"/>
              <w:rPr>
                <w:sz w:val="24"/>
                <w:szCs w:val="24"/>
              </w:rPr>
            </w:pPr>
            <w:r>
              <w:rPr>
                <w:rFonts w:hint="eastAsia"/>
                <w:sz w:val="24"/>
                <w:szCs w:val="24"/>
              </w:rPr>
              <w:t>27区急诊ICU</w:t>
            </w:r>
          </w:p>
        </w:tc>
      </w:tr>
      <w:tr w14:paraId="2961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2339" w:type="dxa"/>
          </w:tcPr>
          <w:p w14:paraId="647D2600">
            <w:pPr>
              <w:widowControl/>
              <w:jc w:val="center"/>
              <w:rPr>
                <w:rFonts w:hint="eastAsia" w:ascii="宋体" w:hAnsi="宋体"/>
                <w:i/>
                <w:iCs/>
                <w:kern w:val="0"/>
                <w:sz w:val="24"/>
                <w:szCs w:val="24"/>
                <w:u w:val="single"/>
              </w:rPr>
            </w:pPr>
            <w:r>
              <w:rPr>
                <w:rFonts w:hint="eastAsia" w:ascii="宋体" w:hAnsi="宋体"/>
                <w:kern w:val="0"/>
                <w:sz w:val="24"/>
                <w:szCs w:val="24"/>
              </w:rPr>
              <w:t>床边机</w:t>
            </w:r>
          </w:p>
        </w:tc>
        <w:tc>
          <w:tcPr>
            <w:tcW w:w="2750" w:type="dxa"/>
            <w:noWrap/>
          </w:tcPr>
          <w:p w14:paraId="47F16320">
            <w:pPr>
              <w:widowControl/>
              <w:jc w:val="center"/>
              <w:rPr>
                <w:rFonts w:hint="eastAsia" w:ascii="宋体" w:hAnsi="宋体"/>
                <w:i/>
                <w:iCs/>
                <w:kern w:val="0"/>
                <w:sz w:val="24"/>
                <w:szCs w:val="24"/>
                <w:u w:val="single"/>
              </w:rPr>
            </w:pPr>
            <w:r>
              <w:rPr>
                <w:rFonts w:hint="eastAsia" w:ascii="宋体" w:hAnsi="宋体"/>
                <w:i/>
                <w:iCs/>
                <w:kern w:val="0"/>
                <w:sz w:val="24"/>
                <w:szCs w:val="24"/>
                <w:u w:val="single"/>
              </w:rPr>
              <w:t>PRIMSFLEX</w:t>
            </w:r>
          </w:p>
        </w:tc>
        <w:tc>
          <w:tcPr>
            <w:tcW w:w="1325" w:type="dxa"/>
            <w:noWrap/>
          </w:tcPr>
          <w:p w14:paraId="12748B89">
            <w:pPr>
              <w:widowControl/>
              <w:jc w:val="center"/>
              <w:rPr>
                <w:rFonts w:hint="eastAsia" w:ascii="宋体" w:hAnsi="宋体"/>
                <w:kern w:val="0"/>
                <w:sz w:val="24"/>
                <w:szCs w:val="24"/>
              </w:rPr>
            </w:pPr>
            <w:r>
              <w:rPr>
                <w:rFonts w:hint="eastAsia" w:ascii="宋体" w:hAnsi="宋体"/>
                <w:kern w:val="0"/>
                <w:sz w:val="24"/>
                <w:szCs w:val="24"/>
              </w:rPr>
              <w:t>1台</w:t>
            </w:r>
          </w:p>
        </w:tc>
        <w:tc>
          <w:tcPr>
            <w:tcW w:w="2865" w:type="dxa"/>
          </w:tcPr>
          <w:p w14:paraId="2BD87089">
            <w:pPr>
              <w:jc w:val="center"/>
              <w:rPr>
                <w:sz w:val="24"/>
                <w:szCs w:val="24"/>
              </w:rPr>
            </w:pPr>
            <w:r>
              <w:rPr>
                <w:rFonts w:hint="eastAsia"/>
                <w:sz w:val="24"/>
                <w:szCs w:val="24"/>
              </w:rPr>
              <w:t>27区急诊ICU</w:t>
            </w:r>
          </w:p>
        </w:tc>
      </w:tr>
      <w:tr w14:paraId="7DA0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2339" w:type="dxa"/>
          </w:tcPr>
          <w:p w14:paraId="00020AE1">
            <w:pPr>
              <w:widowControl/>
              <w:jc w:val="center"/>
              <w:rPr>
                <w:rFonts w:hint="eastAsia" w:ascii="宋体" w:hAnsi="宋体"/>
                <w:kern w:val="0"/>
                <w:sz w:val="24"/>
                <w:szCs w:val="24"/>
              </w:rPr>
            </w:pPr>
            <w:r>
              <w:rPr>
                <w:rFonts w:hint="eastAsia" w:ascii="宋体" w:hAnsi="宋体"/>
                <w:kern w:val="0"/>
                <w:sz w:val="24"/>
                <w:szCs w:val="24"/>
              </w:rPr>
              <w:t>驻点服务</w:t>
            </w:r>
          </w:p>
        </w:tc>
        <w:tc>
          <w:tcPr>
            <w:tcW w:w="2750" w:type="dxa"/>
          </w:tcPr>
          <w:p w14:paraId="2EB5689A">
            <w:pPr>
              <w:widowControl/>
              <w:jc w:val="center"/>
              <w:rPr>
                <w:rFonts w:hint="eastAsia" w:ascii="宋体" w:hAnsi="宋体"/>
                <w:kern w:val="0"/>
                <w:sz w:val="24"/>
                <w:szCs w:val="24"/>
              </w:rPr>
            </w:pPr>
          </w:p>
        </w:tc>
        <w:tc>
          <w:tcPr>
            <w:tcW w:w="1325" w:type="dxa"/>
            <w:noWrap/>
          </w:tcPr>
          <w:p w14:paraId="007A993E">
            <w:pPr>
              <w:widowControl/>
              <w:jc w:val="center"/>
              <w:rPr>
                <w:rFonts w:hint="eastAsia" w:ascii="宋体" w:hAnsi="宋体"/>
                <w:kern w:val="0"/>
                <w:sz w:val="24"/>
                <w:szCs w:val="24"/>
              </w:rPr>
            </w:pPr>
            <w:r>
              <w:rPr>
                <w:rFonts w:ascii="宋体" w:hAnsi="宋体"/>
                <w:kern w:val="0"/>
                <w:sz w:val="24"/>
                <w:szCs w:val="24"/>
              </w:rPr>
              <w:t>1</w:t>
            </w:r>
            <w:r>
              <w:rPr>
                <w:rFonts w:hint="eastAsia" w:ascii="宋体" w:hAnsi="宋体"/>
                <w:kern w:val="0"/>
                <w:sz w:val="24"/>
                <w:szCs w:val="24"/>
              </w:rPr>
              <w:t>年</w:t>
            </w:r>
          </w:p>
        </w:tc>
        <w:tc>
          <w:tcPr>
            <w:tcW w:w="2865" w:type="dxa"/>
          </w:tcPr>
          <w:p w14:paraId="0EAF7ED0">
            <w:pPr>
              <w:jc w:val="center"/>
              <w:rPr>
                <w:sz w:val="24"/>
                <w:szCs w:val="24"/>
              </w:rPr>
            </w:pPr>
          </w:p>
        </w:tc>
      </w:tr>
      <w:tr w14:paraId="7E81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2339" w:type="dxa"/>
          </w:tcPr>
          <w:p w14:paraId="58DDFC7F">
            <w:pPr>
              <w:widowControl/>
              <w:jc w:val="center"/>
              <w:rPr>
                <w:rFonts w:hint="eastAsia" w:ascii="宋体" w:hAnsi="宋体"/>
                <w:kern w:val="0"/>
                <w:sz w:val="24"/>
                <w:szCs w:val="24"/>
              </w:rPr>
            </w:pPr>
          </w:p>
        </w:tc>
        <w:tc>
          <w:tcPr>
            <w:tcW w:w="2750" w:type="dxa"/>
            <w:noWrap/>
          </w:tcPr>
          <w:p w14:paraId="1A3DFBE6">
            <w:pPr>
              <w:widowControl/>
              <w:jc w:val="center"/>
              <w:rPr>
                <w:rFonts w:hint="eastAsia" w:ascii="宋体" w:hAnsi="宋体"/>
                <w:kern w:val="0"/>
                <w:sz w:val="24"/>
                <w:szCs w:val="24"/>
              </w:rPr>
            </w:pPr>
          </w:p>
        </w:tc>
        <w:tc>
          <w:tcPr>
            <w:tcW w:w="1325" w:type="dxa"/>
            <w:noWrap/>
          </w:tcPr>
          <w:p w14:paraId="56F55D54">
            <w:pPr>
              <w:widowControl/>
              <w:jc w:val="center"/>
              <w:rPr>
                <w:rFonts w:hint="eastAsia" w:ascii="宋体" w:hAnsi="宋体"/>
                <w:kern w:val="0"/>
                <w:sz w:val="24"/>
                <w:szCs w:val="24"/>
              </w:rPr>
            </w:pPr>
            <w:r>
              <w:rPr>
                <w:rFonts w:hint="eastAsia" w:ascii="宋体" w:hAnsi="宋体"/>
                <w:kern w:val="0"/>
                <w:sz w:val="24"/>
                <w:szCs w:val="24"/>
              </w:rPr>
              <w:t>3</w:t>
            </w:r>
            <w:r>
              <w:rPr>
                <w:rFonts w:ascii="宋体" w:hAnsi="宋体"/>
                <w:kern w:val="0"/>
                <w:sz w:val="24"/>
                <w:szCs w:val="24"/>
              </w:rPr>
              <w:t>0</w:t>
            </w:r>
            <w:r>
              <w:rPr>
                <w:rFonts w:hint="eastAsia" w:ascii="宋体" w:hAnsi="宋体"/>
                <w:kern w:val="0"/>
                <w:sz w:val="24"/>
                <w:szCs w:val="24"/>
              </w:rPr>
              <w:t>台</w:t>
            </w:r>
          </w:p>
        </w:tc>
        <w:tc>
          <w:tcPr>
            <w:tcW w:w="2865" w:type="dxa"/>
          </w:tcPr>
          <w:p w14:paraId="5D0406AD">
            <w:pPr>
              <w:widowControl/>
              <w:jc w:val="center"/>
              <w:rPr>
                <w:sz w:val="24"/>
                <w:szCs w:val="24"/>
              </w:rPr>
            </w:pPr>
          </w:p>
        </w:tc>
      </w:tr>
    </w:tbl>
    <w:p w14:paraId="6FA7C33D">
      <w:pPr>
        <w:spacing w:line="360" w:lineRule="auto"/>
        <w:jc w:val="left"/>
        <w:rPr>
          <w:rFonts w:hint="eastAsia" w:ascii="宋体" w:hAnsi="宋体"/>
          <w:b w:val="0"/>
          <w:bCs w:val="0"/>
          <w:sz w:val="24"/>
          <w:szCs w:val="24"/>
        </w:rPr>
      </w:pPr>
    </w:p>
    <w:p w14:paraId="70A128D3">
      <w:pPr>
        <w:spacing w:line="360" w:lineRule="auto"/>
        <w:rPr>
          <w:rFonts w:hint="eastAsia" w:ascii="宋体" w:hAnsi="宋体"/>
          <w:b w:val="0"/>
          <w:bCs w:val="0"/>
          <w:sz w:val="24"/>
          <w:szCs w:val="24"/>
          <w:shd w:val="clear" w:color="auto" w:fill="FFFFFF"/>
        </w:rPr>
      </w:pPr>
      <w:r>
        <w:rPr>
          <w:rFonts w:hint="eastAsia" w:ascii="宋体" w:hAnsi="宋体"/>
          <w:sz w:val="24"/>
          <w:szCs w:val="24"/>
        </w:rPr>
        <w:t>维保范围：</w:t>
      </w:r>
      <w:r>
        <w:rPr>
          <w:rFonts w:hint="eastAsia" w:ascii="宋体" w:hAnsi="宋体"/>
          <w:b w:val="0"/>
          <w:bCs w:val="0"/>
          <w:sz w:val="24"/>
          <w:szCs w:val="24"/>
          <w:shd w:val="clear" w:color="auto" w:fill="FFFFFF"/>
        </w:rPr>
        <w:t>血透机、血滤床边机、血液净化室内水处理系统所包含的设备与管路等设备的人工及备件全保保修服务，因血液净化室特殊性质，故要求技术人员在每周一至周六（包含节假日）在血液净化室驻点服务。</w:t>
      </w:r>
    </w:p>
    <w:p w14:paraId="592CC9B9">
      <w:pPr>
        <w:spacing w:line="360" w:lineRule="auto"/>
        <w:rPr>
          <w:rFonts w:hint="eastAsia" w:ascii="宋体" w:hAnsi="宋体"/>
          <w:sz w:val="24"/>
          <w:szCs w:val="24"/>
        </w:rPr>
      </w:pPr>
      <w:r>
        <w:rPr>
          <w:rFonts w:hint="eastAsia" w:ascii="宋体" w:hAnsi="宋体"/>
          <w:sz w:val="24"/>
          <w:szCs w:val="24"/>
        </w:rPr>
        <w:t>供应商资格要求：</w:t>
      </w:r>
    </w:p>
    <w:p w14:paraId="2385FDA4">
      <w:pPr>
        <w:spacing w:line="360" w:lineRule="auto"/>
        <w:jc w:val="left"/>
        <w:rPr>
          <w:rFonts w:hint="eastAsia" w:ascii="宋体" w:hAnsi="宋体"/>
          <w:b w:val="0"/>
          <w:bCs w:val="0"/>
          <w:sz w:val="24"/>
          <w:szCs w:val="24"/>
        </w:rPr>
      </w:pPr>
      <w:r>
        <w:rPr>
          <w:rFonts w:hint="eastAsia" w:ascii="宋体" w:hAnsi="宋体"/>
          <w:b w:val="0"/>
          <w:bCs w:val="0"/>
          <w:kern w:val="0"/>
          <w:sz w:val="24"/>
          <w:szCs w:val="24"/>
        </w:rPr>
        <w:t>1、</w:t>
      </w:r>
      <w:r>
        <w:rPr>
          <w:rFonts w:hint="eastAsia" w:ascii="宋体" w:hAnsi="宋体"/>
          <w:b w:val="0"/>
          <w:bCs w:val="0"/>
          <w:sz w:val="24"/>
          <w:szCs w:val="24"/>
        </w:rPr>
        <w:t>具有独立法人资格，具有独立承担民事责任和履行合同能力，提供营业执照复印件并加盖公章。</w:t>
      </w:r>
    </w:p>
    <w:p w14:paraId="306797AE">
      <w:pPr>
        <w:pStyle w:val="11"/>
        <w:widowControl/>
        <w:shd w:val="clear" w:color="auto" w:fill="FFFFFF"/>
        <w:spacing w:line="360" w:lineRule="auto"/>
        <w:ind w:firstLine="0" w:firstLineChars="0"/>
        <w:jc w:val="left"/>
        <w:rPr>
          <w:rFonts w:hint="eastAsia" w:ascii="宋体" w:hAnsi="宋体"/>
          <w:b w:val="0"/>
          <w:bCs w:val="0"/>
          <w:kern w:val="0"/>
          <w:sz w:val="24"/>
          <w:szCs w:val="24"/>
        </w:rPr>
      </w:pPr>
      <w:r>
        <w:rPr>
          <w:rFonts w:hint="eastAsia" w:ascii="宋体" w:hAnsi="宋体"/>
          <w:b w:val="0"/>
          <w:bCs w:val="0"/>
          <w:kern w:val="0"/>
          <w:sz w:val="24"/>
          <w:szCs w:val="24"/>
        </w:rPr>
        <w:t>2、具备履行合同所必需设备和专业技术能力，需提供3年及以上相应血透室维修服务记录。</w:t>
      </w:r>
    </w:p>
    <w:p w14:paraId="67B9B99A">
      <w:pPr>
        <w:pStyle w:val="11"/>
        <w:widowControl/>
        <w:shd w:val="clear" w:color="auto" w:fill="FFFFFF"/>
        <w:spacing w:line="360" w:lineRule="auto"/>
        <w:ind w:firstLine="0" w:firstLineChars="0"/>
        <w:jc w:val="left"/>
        <w:rPr>
          <w:rFonts w:hint="eastAsia" w:ascii="宋体" w:hAnsi="宋体"/>
          <w:b w:val="0"/>
          <w:bCs w:val="0"/>
          <w:kern w:val="0"/>
          <w:sz w:val="24"/>
          <w:szCs w:val="24"/>
        </w:rPr>
      </w:pPr>
      <w:r>
        <w:rPr>
          <w:rFonts w:hint="eastAsia" w:ascii="宋体" w:hAnsi="宋体"/>
          <w:b w:val="0"/>
          <w:bCs w:val="0"/>
          <w:kern w:val="0"/>
          <w:sz w:val="24"/>
          <w:szCs w:val="24"/>
        </w:rPr>
        <w:t>3、投标人参加采购活动前3年内在经营活动中无行贿犯罪记录，没有重大违法记录。</w:t>
      </w:r>
    </w:p>
    <w:p w14:paraId="7C315131">
      <w:pPr>
        <w:spacing w:line="360" w:lineRule="auto"/>
        <w:rPr>
          <w:rFonts w:hint="eastAsia" w:ascii="宋体" w:hAnsi="宋体"/>
          <w:b w:val="0"/>
          <w:bCs w:val="0"/>
          <w:kern w:val="0"/>
          <w:sz w:val="24"/>
          <w:szCs w:val="24"/>
        </w:rPr>
      </w:pPr>
      <w:r>
        <w:rPr>
          <w:rFonts w:hint="eastAsia" w:ascii="宋体" w:hAnsi="宋体"/>
          <w:kern w:val="0"/>
          <w:sz w:val="24"/>
          <w:szCs w:val="24"/>
        </w:rPr>
        <w:t>供应商项目报价：</w:t>
      </w:r>
    </w:p>
    <w:p w14:paraId="38717DB4">
      <w:pPr>
        <w:spacing w:line="360" w:lineRule="auto"/>
        <w:rPr>
          <w:rFonts w:hint="eastAsia" w:ascii="宋体" w:hAnsi="宋体"/>
          <w:b w:val="0"/>
          <w:bCs w:val="0"/>
          <w:sz w:val="24"/>
          <w:szCs w:val="24"/>
        </w:rPr>
      </w:pPr>
      <w:r>
        <w:rPr>
          <w:rFonts w:hint="eastAsia" w:ascii="宋体" w:hAnsi="宋体"/>
          <w:b w:val="0"/>
          <w:bCs w:val="0"/>
          <w:sz w:val="24"/>
          <w:szCs w:val="24"/>
        </w:rPr>
        <w:t>需包含维保服务人工费、配件费、运费、安装调试费、差旅费、税费等一切费用。</w:t>
      </w:r>
    </w:p>
    <w:p w14:paraId="1DEBB55D">
      <w:pPr>
        <w:spacing w:line="360" w:lineRule="auto"/>
        <w:rPr>
          <w:rFonts w:hint="eastAsia" w:ascii="宋体" w:hAnsi="宋体"/>
          <w:sz w:val="24"/>
          <w:szCs w:val="24"/>
        </w:rPr>
      </w:pPr>
      <w:r>
        <w:rPr>
          <w:rFonts w:hint="eastAsia" w:ascii="宋体" w:hAnsi="宋体"/>
          <w:sz w:val="24"/>
          <w:szCs w:val="24"/>
        </w:rPr>
        <w:t>项目维保的基本要求如下：</w:t>
      </w:r>
    </w:p>
    <w:p w14:paraId="10E9D7D8">
      <w:pPr>
        <w:numPr>
          <w:ilvl w:val="0"/>
          <w:numId w:val="1"/>
        </w:numPr>
        <w:spacing w:line="360" w:lineRule="auto"/>
        <w:jc w:val="left"/>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更换的备件必须是原厂同品牌同型号全新备件，备件采购渠道应符合国家相关法律、法规要求，来源可追溯。</w:t>
      </w:r>
    </w:p>
    <w:p w14:paraId="04B9DA74">
      <w:pPr>
        <w:numPr>
          <w:ilvl w:val="0"/>
          <w:numId w:val="1"/>
        </w:numPr>
        <w:spacing w:line="360" w:lineRule="auto"/>
        <w:jc w:val="left"/>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维修保养后的设备，其性能指标应全面恢复至原出厂技术参数，相关参数符合国家质量检测标准，中标人须确保整机功能完好、运行稳定，可完全满足临床的正常使用要求。</w:t>
      </w:r>
    </w:p>
    <w:p w14:paraId="4C57F040">
      <w:pPr>
        <w:numPr>
          <w:ilvl w:val="0"/>
          <w:numId w:val="1"/>
        </w:numPr>
        <w:spacing w:line="360" w:lineRule="auto"/>
        <w:jc w:val="left"/>
        <w:rPr>
          <w:rFonts w:hint="eastAsia" w:ascii="宋体" w:hAnsi="宋体"/>
          <w:b w:val="0"/>
          <w:bCs w:val="0"/>
          <w:sz w:val="24"/>
          <w:szCs w:val="24"/>
        </w:rPr>
      </w:pPr>
      <w:r>
        <w:rPr>
          <w:rFonts w:hint="eastAsia" w:ascii="宋体" w:hAnsi="宋体"/>
          <w:b w:val="0"/>
          <w:bCs w:val="0"/>
          <w:sz w:val="24"/>
          <w:szCs w:val="24"/>
        </w:rPr>
        <w:t>同时</w:t>
      </w:r>
      <w:r>
        <w:rPr>
          <w:rFonts w:hint="eastAsia" w:ascii="宋体" w:hAnsi="宋体"/>
          <w:b w:val="0"/>
          <w:bCs w:val="0"/>
          <w:kern w:val="0"/>
          <w:sz w:val="24"/>
          <w:szCs w:val="24"/>
        </w:rPr>
        <w:t>水处理机</w:t>
      </w:r>
      <w:r>
        <w:rPr>
          <w:rFonts w:hint="eastAsia" w:ascii="宋体" w:hAnsi="宋体"/>
          <w:b w:val="0"/>
          <w:bCs w:val="0"/>
          <w:sz w:val="24"/>
          <w:szCs w:val="24"/>
        </w:rPr>
        <w:t>要求在两年维保期内至少更换一次反渗膜含膜壳全套组件和前处理全套填料（包含砂罐、碳罐、树脂罐），更换完成后需消毒冲洗</w:t>
      </w:r>
      <w:r>
        <w:rPr>
          <w:rFonts w:hint="eastAsia" w:ascii="宋体" w:hAnsi="宋体"/>
          <w:b w:val="0"/>
          <w:bCs w:val="0"/>
          <w:sz w:val="24"/>
          <w:szCs w:val="24"/>
          <w:lang w:eastAsia="zh-CN"/>
        </w:rPr>
        <w:t>。</w:t>
      </w:r>
    </w:p>
    <w:p w14:paraId="01B4A9A9">
      <w:pPr>
        <w:spacing w:line="360" w:lineRule="auto"/>
        <w:jc w:val="left"/>
        <w:rPr>
          <w:rFonts w:hint="eastAsia" w:ascii="宋体" w:hAnsi="宋体"/>
          <w:b w:val="0"/>
          <w:bCs w:val="0"/>
          <w:sz w:val="24"/>
          <w:szCs w:val="24"/>
        </w:rPr>
      </w:pPr>
      <w:r>
        <w:rPr>
          <w:rFonts w:hint="eastAsia" w:ascii="宋体" w:hAnsi="宋体"/>
          <w:b w:val="0"/>
          <w:bCs w:val="0"/>
          <w:sz w:val="24"/>
          <w:szCs w:val="24"/>
        </w:rPr>
        <w:t>2、维保服务期内，须具备24小时客户服务热线，当设备发生故障时，接到报修通知后，供应商应在</w:t>
      </w:r>
      <w:r>
        <w:rPr>
          <w:rFonts w:hint="eastAsia" w:ascii="宋体" w:hAnsi="宋体"/>
          <w:b w:val="0"/>
          <w:bCs w:val="0"/>
          <w:color w:val="auto"/>
          <w:sz w:val="24"/>
          <w:szCs w:val="24"/>
        </w:rPr>
        <w:t>15分钟</w:t>
      </w:r>
      <w:r>
        <w:rPr>
          <w:rFonts w:hint="eastAsia" w:ascii="宋体" w:hAnsi="宋体"/>
          <w:b w:val="0"/>
          <w:bCs w:val="0"/>
          <w:sz w:val="24"/>
          <w:szCs w:val="24"/>
        </w:rPr>
        <w:t>内响应，电话、网络远程服务无法解决的，迅速派遣技术人员前往维修，工程师于</w:t>
      </w:r>
      <w:r>
        <w:rPr>
          <w:rFonts w:hint="eastAsia" w:ascii="宋体" w:hAnsi="宋体"/>
          <w:b w:val="0"/>
          <w:bCs w:val="0"/>
          <w:color w:val="auto"/>
          <w:sz w:val="24"/>
          <w:szCs w:val="24"/>
        </w:rPr>
        <w:t>30</w:t>
      </w:r>
      <w:r>
        <w:rPr>
          <w:rFonts w:hint="eastAsia" w:ascii="宋体" w:hAnsi="宋体"/>
          <w:b w:val="0"/>
          <w:bCs w:val="0"/>
          <w:sz w:val="24"/>
          <w:szCs w:val="24"/>
        </w:rPr>
        <w:t>分钟内到达设备现场，</w:t>
      </w:r>
      <w:r>
        <w:rPr>
          <w:rFonts w:hint="eastAsia" w:ascii="宋体" w:hAnsi="宋体"/>
          <w:b w:val="0"/>
          <w:bCs w:val="0"/>
          <w:sz w:val="24"/>
          <w:szCs w:val="24"/>
          <w:shd w:val="clear" w:color="auto" w:fill="FFFFFF"/>
        </w:rPr>
        <w:t>3日内完成维修</w:t>
      </w:r>
      <w:r>
        <w:rPr>
          <w:rFonts w:hint="eastAsia" w:ascii="宋体" w:hAnsi="宋体"/>
          <w:b w:val="0"/>
          <w:bCs w:val="0"/>
          <w:sz w:val="24"/>
          <w:szCs w:val="24"/>
        </w:rPr>
        <w:t>。</w:t>
      </w:r>
    </w:p>
    <w:p w14:paraId="0ADD6189">
      <w:pPr>
        <w:spacing w:line="360" w:lineRule="auto"/>
        <w:rPr>
          <w:rFonts w:hint="eastAsia" w:ascii="宋体" w:hAnsi="宋体"/>
          <w:b w:val="0"/>
          <w:bCs w:val="0"/>
          <w:sz w:val="24"/>
          <w:szCs w:val="24"/>
          <w:shd w:val="clear" w:color="auto" w:fill="FFFFFF"/>
        </w:rPr>
      </w:pPr>
      <w:r>
        <w:rPr>
          <w:rFonts w:hint="eastAsia" w:ascii="宋体" w:hAnsi="宋体"/>
          <w:b w:val="0"/>
          <w:bCs w:val="0"/>
          <w:sz w:val="24"/>
          <w:szCs w:val="24"/>
        </w:rPr>
        <w:t>3、维保服务期内，供应商需派专业技术人员到设备所在地对设备进行检查、维护或保养。频次如下：定期</w:t>
      </w:r>
      <w:r>
        <w:rPr>
          <w:rFonts w:hint="eastAsia" w:ascii="宋体" w:hAnsi="宋体"/>
          <w:b w:val="0"/>
          <w:bCs w:val="0"/>
          <w:sz w:val="24"/>
          <w:szCs w:val="24"/>
          <w:shd w:val="clear" w:color="auto" w:fill="FFFFFF"/>
        </w:rPr>
        <w:t>预防性保养</w:t>
      </w:r>
      <w:r>
        <w:rPr>
          <w:rFonts w:hint="eastAsia" w:ascii="宋体" w:hAnsi="宋体"/>
          <w:b w:val="0"/>
          <w:bCs w:val="0"/>
          <w:sz w:val="24"/>
          <w:szCs w:val="24"/>
        </w:rPr>
        <w:t>不少于</w:t>
      </w:r>
      <w:r>
        <w:rPr>
          <w:rFonts w:hint="eastAsia" w:ascii="宋体" w:hAnsi="宋体"/>
          <w:b w:val="0"/>
          <w:bCs w:val="0"/>
          <w:sz w:val="24"/>
          <w:szCs w:val="24"/>
          <w:shd w:val="clear" w:color="auto" w:fill="FFFFFF"/>
        </w:rPr>
        <w:t>壹年</w:t>
      </w:r>
      <w:r>
        <w:rPr>
          <w:rFonts w:hint="eastAsia" w:ascii="宋体" w:hAnsi="宋体"/>
          <w:b w:val="0"/>
          <w:bCs w:val="0"/>
          <w:sz w:val="24"/>
          <w:szCs w:val="24"/>
        </w:rPr>
        <w:t>（4）次</w:t>
      </w:r>
      <w:r>
        <w:rPr>
          <w:rFonts w:hint="eastAsia" w:ascii="宋体" w:hAnsi="宋体"/>
          <w:b w:val="0"/>
          <w:bCs w:val="0"/>
          <w:sz w:val="24"/>
          <w:szCs w:val="24"/>
          <w:shd w:val="clear" w:color="auto" w:fill="FFFFFF"/>
        </w:rPr>
        <w:t>，包含校准，系统校验，功能检测，故障处理等。</w:t>
      </w:r>
    </w:p>
    <w:p w14:paraId="1AF40385">
      <w:pPr>
        <w:spacing w:line="360" w:lineRule="auto"/>
        <w:rPr>
          <w:rFonts w:hint="eastAsia" w:ascii="宋体" w:hAnsi="宋体" w:eastAsia="宋体"/>
          <w:b w:val="0"/>
          <w:bCs w:val="0"/>
          <w:sz w:val="24"/>
          <w:szCs w:val="24"/>
          <w:shd w:val="clear" w:color="auto" w:fill="FFFFFF"/>
          <w:lang w:val="en-US" w:eastAsia="zh-CN"/>
        </w:rPr>
      </w:pPr>
      <w:r>
        <w:rPr>
          <w:rFonts w:hint="eastAsia" w:ascii="宋体" w:hAnsi="宋体"/>
          <w:b w:val="0"/>
          <w:bCs w:val="0"/>
          <w:sz w:val="24"/>
          <w:szCs w:val="24"/>
          <w:shd w:val="clear" w:color="auto" w:fill="FFFFFF"/>
        </w:rPr>
        <w:t>4、水处理设备需定时更</w:t>
      </w:r>
      <w:r>
        <w:rPr>
          <w:rFonts w:hint="eastAsia" w:ascii="宋体" w:hAnsi="宋体"/>
          <w:b w:val="0"/>
          <w:bCs w:val="0"/>
          <w:color w:val="auto"/>
          <w:sz w:val="24"/>
          <w:szCs w:val="24"/>
          <w:shd w:val="clear" w:color="auto" w:fill="FFFFFF"/>
        </w:rPr>
        <w:t>换安保滤</w:t>
      </w:r>
      <w:r>
        <w:rPr>
          <w:rFonts w:hint="eastAsia" w:ascii="宋体" w:hAnsi="宋体"/>
          <w:b w:val="0"/>
          <w:bCs w:val="0"/>
          <w:sz w:val="24"/>
          <w:szCs w:val="24"/>
          <w:shd w:val="clear" w:color="auto" w:fill="FFFFFF"/>
        </w:rPr>
        <w:t>芯（包含前级细</w:t>
      </w:r>
      <w:r>
        <w:rPr>
          <w:rFonts w:hint="eastAsia" w:ascii="宋体" w:hAnsi="宋体"/>
          <w:b w:val="0"/>
          <w:bCs w:val="0"/>
          <w:sz w:val="24"/>
          <w:szCs w:val="24"/>
          <w:shd w:val="clear" w:color="auto" w:fill="FFFFFF"/>
          <w:lang w:val="en-US" w:eastAsia="zh-CN"/>
        </w:rPr>
        <w:t>滤</w:t>
      </w:r>
      <w:r>
        <w:rPr>
          <w:rFonts w:hint="eastAsia" w:ascii="宋体" w:hAnsi="宋体"/>
          <w:b w:val="0"/>
          <w:bCs w:val="0"/>
          <w:sz w:val="24"/>
          <w:szCs w:val="24"/>
          <w:shd w:val="clear" w:color="auto" w:fill="FFFFFF"/>
        </w:rPr>
        <w:t>与后级粗</w:t>
      </w:r>
      <w:r>
        <w:rPr>
          <w:rFonts w:hint="eastAsia" w:ascii="宋体" w:hAnsi="宋体"/>
          <w:b w:val="0"/>
          <w:bCs w:val="0"/>
          <w:sz w:val="24"/>
          <w:szCs w:val="24"/>
          <w:shd w:val="clear" w:color="auto" w:fill="FFFFFF"/>
          <w:lang w:val="en-US" w:eastAsia="zh-CN"/>
        </w:rPr>
        <w:t>滤</w:t>
      </w:r>
      <w:r>
        <w:rPr>
          <w:rFonts w:hint="eastAsia" w:ascii="宋体" w:hAnsi="宋体"/>
          <w:b w:val="0"/>
          <w:bCs w:val="0"/>
          <w:sz w:val="24"/>
          <w:szCs w:val="24"/>
          <w:shd w:val="clear" w:color="auto" w:fill="FFFFFF"/>
        </w:rPr>
        <w:t>），一年不低于24次</w:t>
      </w:r>
      <w:r>
        <w:rPr>
          <w:rFonts w:hint="eastAsia" w:ascii="宋体" w:hAnsi="宋体"/>
          <w:b w:val="0"/>
          <w:bCs w:val="0"/>
          <w:sz w:val="24"/>
          <w:szCs w:val="24"/>
          <w:shd w:val="clear" w:color="auto" w:fill="FFFFFF"/>
          <w:lang w:eastAsia="zh-CN"/>
        </w:rPr>
        <w:t>。</w:t>
      </w:r>
    </w:p>
    <w:p w14:paraId="19D10B8A">
      <w:pPr>
        <w:spacing w:line="360" w:lineRule="auto"/>
        <w:rPr>
          <w:rFonts w:hint="eastAsia" w:asciiTheme="minorEastAsia" w:hAnsiTheme="minorEastAsia" w:eastAsiaTheme="minorEastAsia"/>
          <w:b w:val="0"/>
          <w:bCs w:val="0"/>
          <w:sz w:val="24"/>
          <w:szCs w:val="24"/>
        </w:rPr>
      </w:pPr>
      <w:r>
        <w:rPr>
          <w:rFonts w:asciiTheme="minorEastAsia" w:hAnsiTheme="minorEastAsia" w:eastAsiaTheme="minorEastAsia"/>
          <w:b w:val="0"/>
          <w:bCs w:val="0"/>
          <w:sz w:val="24"/>
          <w:szCs w:val="24"/>
        </w:rPr>
        <w:t>5</w:t>
      </w:r>
      <w:r>
        <w:rPr>
          <w:rFonts w:hint="eastAsia" w:asciiTheme="minorEastAsia" w:hAnsiTheme="minorEastAsia" w:eastAsiaTheme="minorEastAsia"/>
          <w:b w:val="0"/>
          <w:bCs w:val="0"/>
          <w:sz w:val="24"/>
          <w:szCs w:val="24"/>
        </w:rPr>
        <w:t>、每个月配合院感科进行血透机的透析水采样检测一次（一般为三台次</w:t>
      </w:r>
      <w:r>
        <w:rPr>
          <w:rFonts w:asciiTheme="minorEastAsia" w:hAnsiTheme="minorEastAsia" w:eastAsiaTheme="minorEastAsia"/>
          <w:b w:val="0"/>
          <w:bCs w:val="0"/>
          <w:sz w:val="24"/>
          <w:szCs w:val="24"/>
        </w:rPr>
        <w:t>/</w:t>
      </w:r>
      <w:r>
        <w:rPr>
          <w:rFonts w:hint="eastAsia" w:asciiTheme="minorEastAsia" w:hAnsiTheme="minorEastAsia" w:eastAsiaTheme="minorEastAsia"/>
          <w:b w:val="0"/>
          <w:bCs w:val="0"/>
          <w:sz w:val="24"/>
          <w:szCs w:val="24"/>
        </w:rPr>
        <w:t>每月）。定期配合科室更换细菌滤过器（耗材由</w:t>
      </w:r>
      <w:r>
        <w:rPr>
          <w:rFonts w:hint="eastAsia" w:asciiTheme="minorEastAsia" w:hAnsiTheme="minorEastAsia" w:eastAsiaTheme="minorEastAsia"/>
          <w:b w:val="0"/>
          <w:bCs w:val="0"/>
          <w:sz w:val="24"/>
          <w:szCs w:val="24"/>
          <w:lang w:val="en-US" w:eastAsia="zh-CN"/>
        </w:rPr>
        <w:t>采购人</w:t>
      </w:r>
      <w:r>
        <w:rPr>
          <w:rFonts w:hint="eastAsia" w:asciiTheme="minorEastAsia" w:hAnsiTheme="minorEastAsia" w:eastAsiaTheme="minorEastAsia"/>
          <w:b w:val="0"/>
          <w:bCs w:val="0"/>
          <w:sz w:val="24"/>
          <w:szCs w:val="24"/>
        </w:rPr>
        <w:t>提供）。</w:t>
      </w:r>
    </w:p>
    <w:p w14:paraId="69F36D88">
      <w:pPr>
        <w:pStyle w:val="5"/>
        <w:widowControl/>
        <w:spacing w:beforeAutospacing="0" w:afterAutospacing="0" w:line="360" w:lineRule="auto"/>
        <w:rPr>
          <w:rFonts w:hint="eastAsia" w:ascii="宋体" w:hAnsi="宋体" w:cs="宋体"/>
          <w:b w:val="0"/>
          <w:bCs w:val="0"/>
          <w:szCs w:val="24"/>
        </w:rPr>
      </w:pPr>
      <w:r>
        <w:rPr>
          <w:rFonts w:ascii="宋体" w:hAnsi="宋体" w:cs="宋体"/>
          <w:b w:val="0"/>
          <w:bCs w:val="0"/>
          <w:szCs w:val="24"/>
        </w:rPr>
        <w:t>6</w:t>
      </w:r>
      <w:r>
        <w:rPr>
          <w:rFonts w:hint="eastAsia" w:ascii="宋体" w:hAnsi="宋体" w:cs="宋体"/>
          <w:b w:val="0"/>
          <w:bCs w:val="0"/>
          <w:szCs w:val="24"/>
        </w:rPr>
        <w:t>、在设备正常使用、正确操作情况下，供应商需保证设备的开机率不低于（98%），按全年365天计算。</w:t>
      </w:r>
    </w:p>
    <w:p w14:paraId="448A5015">
      <w:pPr>
        <w:rPr>
          <w:rFonts w:asciiTheme="minorEastAsia" w:hAnsiTheme="minorEastAsia" w:eastAsiaTheme="minorEastAsia"/>
          <w:b w:val="0"/>
          <w:sz w:val="24"/>
          <w:szCs w:val="24"/>
        </w:rPr>
      </w:pPr>
      <w:r>
        <w:rPr>
          <w:rFonts w:asciiTheme="minorEastAsia" w:hAnsiTheme="minorEastAsia" w:eastAsiaTheme="minorEastAsia"/>
          <w:b w:val="0"/>
          <w:sz w:val="24"/>
          <w:szCs w:val="24"/>
        </w:rPr>
        <w:t>7</w:t>
      </w:r>
      <w:r>
        <w:rPr>
          <w:rFonts w:hint="eastAsia" w:asciiTheme="minorEastAsia" w:hAnsiTheme="minorEastAsia" w:eastAsiaTheme="minorEastAsia"/>
          <w:b w:val="0"/>
          <w:sz w:val="24"/>
          <w:szCs w:val="24"/>
        </w:rPr>
        <w:t>、每年针对科室提供一次设备使用维护基础知识培训。</w:t>
      </w:r>
    </w:p>
    <w:p w14:paraId="4BDE1C0A">
      <w:pPr>
        <w:pStyle w:val="5"/>
        <w:widowControl/>
        <w:spacing w:beforeAutospacing="0" w:afterAutospacing="0" w:line="360" w:lineRule="auto"/>
        <w:rPr>
          <w:rFonts w:hint="eastAsia" w:ascii="宋体" w:hAnsi="宋体" w:cs="宋体"/>
          <w:b w:val="0"/>
          <w:bCs w:val="0"/>
          <w:kern w:val="28"/>
          <w:szCs w:val="24"/>
        </w:rPr>
      </w:pPr>
      <w:r>
        <w:rPr>
          <w:rFonts w:ascii="宋体" w:hAnsi="宋体" w:cs="宋体"/>
          <w:b w:val="0"/>
          <w:bCs w:val="0"/>
          <w:szCs w:val="24"/>
        </w:rPr>
        <w:t>9</w:t>
      </w:r>
      <w:r>
        <w:rPr>
          <w:rFonts w:hint="eastAsia" w:ascii="宋体" w:hAnsi="宋体" w:cs="宋体"/>
          <w:b w:val="0"/>
          <w:bCs w:val="0"/>
          <w:szCs w:val="24"/>
        </w:rPr>
        <w:t>、供应商</w:t>
      </w:r>
      <w:r>
        <w:rPr>
          <w:rFonts w:hint="eastAsia" w:ascii="宋体" w:hAnsi="宋体" w:cs="宋体"/>
          <w:b w:val="0"/>
          <w:bCs w:val="0"/>
          <w:kern w:val="28"/>
          <w:szCs w:val="24"/>
        </w:rPr>
        <w:t>保证其提供的技术服务和工作成果不侵犯任何第三方的权利和知识产权。</w:t>
      </w:r>
    </w:p>
    <w:p w14:paraId="1CFF8772">
      <w:pPr>
        <w:pStyle w:val="16"/>
        <w:spacing w:line="360" w:lineRule="auto"/>
        <w:jc w:val="both"/>
        <w:rPr>
          <w:rFonts w:ascii="宋体" w:hAnsi="宋体"/>
          <w:sz w:val="24"/>
          <w:szCs w:val="24"/>
          <w:shd w:val="clear" w:color="auto" w:fill="FFFFFF"/>
        </w:rPr>
      </w:pPr>
      <w:r>
        <w:rPr>
          <w:rFonts w:hint="default" w:ascii="宋体" w:hAnsi="宋体"/>
          <w:sz w:val="24"/>
          <w:szCs w:val="24"/>
        </w:rPr>
        <w:t>10</w:t>
      </w:r>
      <w:r>
        <w:rPr>
          <w:rFonts w:ascii="宋体" w:hAnsi="宋体"/>
          <w:sz w:val="24"/>
          <w:szCs w:val="24"/>
        </w:rPr>
        <w:t>、</w:t>
      </w:r>
      <w:r>
        <w:rPr>
          <w:rFonts w:ascii="宋体" w:hAnsi="宋体"/>
          <w:color w:val="000000"/>
          <w:sz w:val="24"/>
          <w:szCs w:val="24"/>
        </w:rPr>
        <w:t>供应商</w:t>
      </w:r>
      <w:r>
        <w:rPr>
          <w:rFonts w:ascii="宋体" w:hAnsi="宋体"/>
          <w:sz w:val="24"/>
          <w:szCs w:val="24"/>
          <w:shd w:val="clear" w:color="auto" w:fill="FFFFFF"/>
        </w:rPr>
        <w:t>提供</w:t>
      </w:r>
      <w:r>
        <w:rPr>
          <w:rFonts w:ascii="宋体" w:hAnsi="宋体"/>
          <w:color w:val="000000"/>
          <w:sz w:val="24"/>
          <w:szCs w:val="24"/>
        </w:rPr>
        <w:t>设备厂家</w:t>
      </w:r>
      <w:r>
        <w:rPr>
          <w:rFonts w:ascii="宋体" w:hAnsi="宋体"/>
          <w:sz w:val="24"/>
          <w:szCs w:val="24"/>
          <w:shd w:val="clear" w:color="auto" w:fill="FFFFFF"/>
        </w:rPr>
        <w:t>的合法的应用软件或硬件的功能性升级服务。</w:t>
      </w:r>
    </w:p>
    <w:p w14:paraId="7770477F">
      <w:pPr>
        <w:pStyle w:val="16"/>
        <w:spacing w:line="360" w:lineRule="auto"/>
        <w:jc w:val="both"/>
        <w:rPr>
          <w:rFonts w:ascii="宋体" w:hAnsi="宋体"/>
          <w:sz w:val="24"/>
          <w:szCs w:val="24"/>
          <w:shd w:val="clear" w:color="auto" w:fill="FFFFFF"/>
        </w:rPr>
      </w:pPr>
      <w:r>
        <w:rPr>
          <w:rFonts w:hint="default" w:ascii="宋体" w:hAnsi="宋体"/>
          <w:sz w:val="24"/>
          <w:szCs w:val="24"/>
          <w:shd w:val="clear" w:color="auto" w:fill="FFFFFF"/>
        </w:rPr>
        <w:t>11</w:t>
      </w:r>
      <w:r>
        <w:rPr>
          <w:rFonts w:ascii="宋体" w:hAnsi="宋体"/>
          <w:sz w:val="24"/>
          <w:szCs w:val="24"/>
          <w:shd w:val="clear" w:color="auto" w:fill="FFFFFF"/>
        </w:rPr>
        <w:t>、若设备有移动需要，</w:t>
      </w:r>
      <w:r>
        <w:rPr>
          <w:rFonts w:ascii="宋体" w:hAnsi="宋体"/>
          <w:color w:val="000000"/>
          <w:sz w:val="24"/>
          <w:szCs w:val="24"/>
        </w:rPr>
        <w:t>供应商需</w:t>
      </w:r>
      <w:r>
        <w:rPr>
          <w:rFonts w:ascii="宋体" w:hAnsi="宋体"/>
          <w:sz w:val="24"/>
          <w:szCs w:val="24"/>
          <w:shd w:val="clear" w:color="auto" w:fill="FFFFFF"/>
        </w:rPr>
        <w:t>能提供移机和再安装服务。</w:t>
      </w:r>
    </w:p>
    <w:p w14:paraId="5A625F61">
      <w:pPr>
        <w:spacing w:line="360" w:lineRule="auto"/>
        <w:rPr>
          <w:rFonts w:hint="eastAsia" w:ascii="宋体" w:hAnsi="宋体"/>
          <w:sz w:val="24"/>
          <w:szCs w:val="24"/>
        </w:rPr>
      </w:pPr>
    </w:p>
    <w:p w14:paraId="387AF984">
      <w:pPr>
        <w:spacing w:line="360" w:lineRule="auto"/>
        <w:rPr>
          <w:sz w:val="28"/>
          <w:szCs w:val="28"/>
        </w:rPr>
      </w:pPr>
    </w:p>
    <w:p w14:paraId="1C9C901C">
      <w:pPr>
        <w:spacing w:line="360" w:lineRule="auto"/>
        <w:rPr>
          <w:sz w:val="28"/>
          <w:szCs w:val="28"/>
        </w:rPr>
      </w:pPr>
    </w:p>
    <w:p w14:paraId="7474BA12">
      <w:pPr>
        <w:spacing w:line="360" w:lineRule="auto"/>
        <w:rPr>
          <w:sz w:val="28"/>
          <w:szCs w:val="28"/>
        </w:rPr>
      </w:pPr>
    </w:p>
    <w:p w14:paraId="0EB7DDA5">
      <w:pPr>
        <w:pStyle w:val="5"/>
        <w:widowControl/>
        <w:spacing w:beforeAutospacing="0" w:afterAutospacing="0" w:line="360" w:lineRule="auto"/>
        <w:rPr>
          <w:rFonts w:hint="eastAsia" w:ascii="宋体" w:hAnsi="宋体" w:cs="宋体"/>
          <w:szCs w:val="24"/>
        </w:rPr>
      </w:pPr>
    </w:p>
    <w:p w14:paraId="198F22B9">
      <w:pPr>
        <w:pStyle w:val="5"/>
        <w:widowControl/>
        <w:spacing w:beforeAutospacing="0" w:afterAutospacing="0" w:line="360" w:lineRule="auto"/>
        <w:rPr>
          <w:rFonts w:hint="eastAsia" w:ascii="宋体" w:hAnsi="宋体" w:cs="宋体"/>
          <w:szCs w:val="24"/>
        </w:rPr>
      </w:pPr>
    </w:p>
    <w:p w14:paraId="35358838">
      <w:pPr>
        <w:pStyle w:val="5"/>
        <w:widowControl/>
        <w:spacing w:beforeAutospacing="0" w:afterAutospacing="0" w:line="360" w:lineRule="auto"/>
        <w:rPr>
          <w:rFonts w:hint="eastAsia" w:ascii="宋体" w:hAnsi="宋体" w:cs="宋体"/>
          <w:szCs w:val="24"/>
        </w:rPr>
      </w:pPr>
      <w:bookmarkStart w:id="0" w:name="_GoBack"/>
      <w:bookmarkEnd w:id="0"/>
      <w:r>
        <w:rPr>
          <w:rFonts w:hint="eastAsia" w:ascii="宋体" w:hAnsi="宋体" w:cs="宋体"/>
          <w:szCs w:val="24"/>
        </w:rPr>
        <w:t>福建医科大学附属第一医院：</w:t>
      </w:r>
    </w:p>
    <w:p w14:paraId="5B5BF40A">
      <w:pPr>
        <w:pStyle w:val="5"/>
        <w:widowControl/>
        <w:spacing w:beforeAutospacing="0" w:afterAutospacing="0" w:line="360" w:lineRule="auto"/>
        <w:rPr>
          <w:rFonts w:hint="eastAsia" w:ascii="宋体" w:hAnsi="宋体" w:cs="宋体"/>
          <w:b w:val="0"/>
          <w:bCs w:val="0"/>
          <w:szCs w:val="24"/>
        </w:rPr>
      </w:pPr>
      <w:r>
        <w:rPr>
          <w:rFonts w:hint="eastAsia" w:ascii="宋体" w:hAnsi="宋体" w:cs="宋体"/>
          <w:b w:val="0"/>
          <w:bCs w:val="0"/>
          <w:szCs w:val="24"/>
        </w:rPr>
        <w:t>本公司自愿参与贵院</w:t>
      </w:r>
      <w:r>
        <w:rPr>
          <w:rFonts w:hint="eastAsia" w:ascii="宋体" w:hAnsi="宋体" w:cs="宋体"/>
          <w:b w:val="0"/>
          <w:bCs w:val="0"/>
          <w:szCs w:val="24"/>
          <w:u w:val="single"/>
        </w:rPr>
        <w:t xml:space="preserve">                                     </w:t>
      </w:r>
      <w:r>
        <w:rPr>
          <w:rFonts w:hint="eastAsia" w:ascii="宋体" w:hAnsi="宋体" w:cs="宋体"/>
          <w:b w:val="0"/>
          <w:bCs w:val="0"/>
          <w:szCs w:val="24"/>
        </w:rPr>
        <w:t>项目调研论证，在此郑重承诺本公司持有合法的企业营业执照，以下相关材料内容真实、合法、有效。</w:t>
      </w:r>
    </w:p>
    <w:p w14:paraId="0B67F1A5">
      <w:pPr>
        <w:spacing w:line="360" w:lineRule="auto"/>
        <w:rPr>
          <w:rFonts w:hint="default" w:ascii="宋体" w:hAnsi="宋体" w:eastAsia="宋体"/>
          <w:b w:val="0"/>
          <w:bCs w:val="0"/>
          <w:kern w:val="0"/>
          <w:sz w:val="24"/>
          <w:szCs w:val="24"/>
          <w:lang w:val="en-US" w:eastAsia="zh-CN"/>
        </w:rPr>
      </w:pPr>
      <w:r>
        <w:rPr>
          <w:rFonts w:hint="eastAsia" w:ascii="宋体" w:hAnsi="宋体"/>
          <w:b w:val="0"/>
          <w:bCs w:val="0"/>
          <w:sz w:val="24"/>
          <w:szCs w:val="24"/>
        </w:rPr>
        <w:t>一、</w:t>
      </w:r>
      <w:r>
        <w:rPr>
          <w:rFonts w:hint="eastAsia" w:ascii="宋体" w:hAnsi="宋体"/>
          <w:b w:val="0"/>
          <w:bCs w:val="0"/>
          <w:kern w:val="0"/>
          <w:sz w:val="24"/>
          <w:szCs w:val="24"/>
        </w:rPr>
        <w:t>营业执照复印件并加盖公章</w:t>
      </w:r>
      <w:r>
        <w:rPr>
          <w:rFonts w:hint="eastAsia" w:ascii="宋体" w:hAnsi="宋体"/>
          <w:b w:val="0"/>
          <w:bCs w:val="0"/>
          <w:kern w:val="0"/>
          <w:sz w:val="24"/>
          <w:szCs w:val="24"/>
          <w:lang w:eastAsia="zh-CN"/>
        </w:rPr>
        <w:t>（</w:t>
      </w:r>
      <w:r>
        <w:rPr>
          <w:rFonts w:hint="eastAsia" w:ascii="宋体" w:hAnsi="宋体"/>
          <w:b w:val="0"/>
          <w:bCs w:val="0"/>
          <w:kern w:val="0"/>
          <w:sz w:val="24"/>
          <w:szCs w:val="24"/>
          <w:lang w:val="en-US" w:eastAsia="zh-CN"/>
        </w:rPr>
        <w:t>单独一页）</w:t>
      </w:r>
    </w:p>
    <w:p w14:paraId="2B3C5039">
      <w:pPr>
        <w:spacing w:line="360" w:lineRule="auto"/>
        <w:rPr>
          <w:rFonts w:hint="eastAsia" w:ascii="宋体" w:hAnsi="宋体"/>
          <w:kern w:val="0"/>
          <w:sz w:val="24"/>
          <w:szCs w:val="24"/>
        </w:rPr>
      </w:pPr>
    </w:p>
    <w:p w14:paraId="00F8B0F2">
      <w:pPr>
        <w:rPr>
          <w:rFonts w:hint="eastAsia" w:ascii="宋体" w:hAnsi="宋体"/>
          <w:kern w:val="0"/>
          <w:sz w:val="24"/>
          <w:szCs w:val="24"/>
        </w:rPr>
      </w:pPr>
    </w:p>
    <w:p w14:paraId="619B6EF7">
      <w:pPr>
        <w:pStyle w:val="6"/>
        <w:ind w:left="0" w:leftChars="0" w:firstLine="0" w:firstLineChars="0"/>
        <w:rPr>
          <w:rFonts w:hint="eastAsia" w:ascii="宋体" w:hAnsi="宋体" w:cs="宋体"/>
          <w:b w:val="0"/>
          <w:bCs w:val="0"/>
          <w:sz w:val="24"/>
        </w:rPr>
      </w:pPr>
    </w:p>
    <w:p w14:paraId="68F860FA">
      <w:pPr>
        <w:pStyle w:val="6"/>
        <w:ind w:left="0" w:leftChars="0" w:firstLine="0" w:firstLineChars="0"/>
        <w:rPr>
          <w:rFonts w:hint="eastAsia" w:ascii="宋体" w:hAnsi="宋体" w:cs="宋体"/>
          <w:b w:val="0"/>
          <w:bCs w:val="0"/>
          <w:sz w:val="24"/>
        </w:rPr>
      </w:pPr>
      <w:r>
        <w:rPr>
          <w:rFonts w:hint="eastAsia" w:ascii="宋体" w:hAnsi="宋体" w:cs="宋体"/>
          <w:b w:val="0"/>
          <w:bCs w:val="0"/>
          <w:sz w:val="24"/>
        </w:rPr>
        <w:t>二、供应商项目报价：</w:t>
      </w:r>
      <w:r>
        <w:rPr>
          <w:rFonts w:hint="eastAsia" w:ascii="宋体" w:hAnsi="宋体"/>
          <w:b w:val="0"/>
          <w:bCs w:val="0"/>
          <w:kern w:val="0"/>
          <w:sz w:val="24"/>
          <w:szCs w:val="24"/>
          <w:lang w:eastAsia="zh-CN"/>
        </w:rPr>
        <w:t>（</w:t>
      </w:r>
      <w:r>
        <w:rPr>
          <w:rFonts w:hint="eastAsia" w:ascii="宋体" w:hAnsi="宋体"/>
          <w:b w:val="0"/>
          <w:bCs w:val="0"/>
          <w:kern w:val="0"/>
          <w:sz w:val="24"/>
          <w:szCs w:val="24"/>
          <w:lang w:val="en-US" w:eastAsia="zh-CN"/>
        </w:rPr>
        <w:t>单独一页）</w:t>
      </w:r>
    </w:p>
    <w:p w14:paraId="5FE584D2">
      <w:pPr>
        <w:pStyle w:val="6"/>
        <w:ind w:left="0" w:leftChars="0" w:firstLine="0" w:firstLineChars="0"/>
        <w:rPr>
          <w:rFonts w:hint="eastAsia" w:ascii="宋体" w:hAnsi="宋体" w:cs="宋体"/>
          <w:b w:val="0"/>
          <w:bCs w:val="0"/>
          <w:sz w:val="24"/>
        </w:rPr>
      </w:pPr>
    </w:p>
    <w:p w14:paraId="1B8539CD">
      <w:pPr>
        <w:pStyle w:val="6"/>
        <w:ind w:left="0" w:leftChars="0" w:firstLine="0" w:firstLineChars="0"/>
        <w:rPr>
          <w:rFonts w:hint="eastAsia" w:ascii="宋体" w:hAnsi="宋体" w:cs="宋体"/>
          <w:b w:val="0"/>
          <w:bCs w:val="0"/>
          <w:sz w:val="24"/>
        </w:rPr>
      </w:pPr>
    </w:p>
    <w:p w14:paraId="2FC9A082">
      <w:pPr>
        <w:pStyle w:val="6"/>
        <w:ind w:left="0" w:leftChars="0" w:firstLine="0" w:firstLineChars="0"/>
        <w:rPr>
          <w:rFonts w:hint="eastAsia" w:ascii="宋体" w:hAnsi="宋体" w:cs="宋体"/>
          <w:b w:val="0"/>
          <w:bCs w:val="0"/>
          <w:sz w:val="24"/>
        </w:rPr>
      </w:pPr>
    </w:p>
    <w:p w14:paraId="42E75ECB">
      <w:pPr>
        <w:pStyle w:val="6"/>
        <w:ind w:left="0" w:leftChars="0" w:firstLine="0" w:firstLineChars="0"/>
        <w:rPr>
          <w:rFonts w:hint="eastAsia" w:ascii="宋体" w:hAnsi="宋体" w:cs="宋体"/>
          <w:b w:val="0"/>
          <w:bCs w:val="0"/>
          <w:sz w:val="24"/>
        </w:rPr>
      </w:pPr>
    </w:p>
    <w:p w14:paraId="5C9F3256">
      <w:pPr>
        <w:pStyle w:val="6"/>
        <w:ind w:left="0" w:leftChars="0" w:firstLine="0" w:firstLineChars="0"/>
        <w:rPr>
          <w:rFonts w:hint="eastAsia" w:ascii="宋体" w:hAnsi="宋体" w:cs="宋体"/>
          <w:b w:val="0"/>
          <w:bCs w:val="0"/>
          <w:sz w:val="24"/>
        </w:rPr>
      </w:pPr>
      <w:r>
        <w:rPr>
          <w:rFonts w:hint="eastAsia" w:ascii="宋体" w:hAnsi="宋体" w:cs="宋体"/>
          <w:b w:val="0"/>
          <w:bCs w:val="0"/>
          <w:sz w:val="24"/>
        </w:rPr>
        <w:t>三、服务方案：</w:t>
      </w:r>
    </w:p>
    <w:p w14:paraId="39F178B1">
      <w:pPr>
        <w:pStyle w:val="6"/>
        <w:spacing w:line="360" w:lineRule="auto"/>
        <w:ind w:left="0" w:leftChars="0" w:firstLine="0" w:firstLineChars="0"/>
        <w:rPr>
          <w:rFonts w:hint="eastAsia" w:ascii="宋体" w:hAnsi="宋体" w:cs="宋体"/>
          <w:b w:val="0"/>
          <w:bCs w:val="0"/>
          <w:sz w:val="24"/>
        </w:rPr>
      </w:pPr>
      <w:r>
        <w:rPr>
          <w:rFonts w:hint="eastAsia" w:ascii="宋体" w:hAnsi="宋体" w:cs="宋体"/>
          <w:b w:val="0"/>
          <w:bCs w:val="0"/>
          <w:sz w:val="24"/>
        </w:rPr>
        <w:t>供应商维修服务方案（包含</w:t>
      </w:r>
      <w:r>
        <w:rPr>
          <w:rFonts w:hint="eastAsia" w:ascii="宋体" w:hAnsi="宋体" w:cs="宋体"/>
          <w:b w:val="0"/>
          <w:bCs w:val="0"/>
          <w:sz w:val="24"/>
          <w:lang w:eastAsia="zh-CN"/>
        </w:rPr>
        <w:t>但</w:t>
      </w:r>
      <w:r>
        <w:rPr>
          <w:rFonts w:hint="eastAsia" w:ascii="宋体" w:hAnsi="宋体" w:cs="宋体"/>
          <w:b w:val="0"/>
          <w:bCs w:val="0"/>
          <w:sz w:val="24"/>
        </w:rPr>
        <w:t>不限于附件一中的内容）</w:t>
      </w:r>
    </w:p>
    <w:p w14:paraId="56CD7B5B">
      <w:pPr>
        <w:rPr>
          <w:rFonts w:hint="eastAsia" w:ascii="宋体" w:hAnsi="宋体"/>
          <w:b w:val="0"/>
          <w:bCs w:val="0"/>
          <w:sz w:val="28"/>
          <w:szCs w:val="28"/>
        </w:rPr>
      </w:pPr>
    </w:p>
    <w:sectPr>
      <w:pgSz w:w="11906" w:h="16838"/>
      <w:pgMar w:top="1134"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00DDB8"/>
    <w:multiLevelType w:val="singleLevel"/>
    <w:tmpl w:val="3A00DDB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3C8"/>
    <w:rsid w:val="00031253"/>
    <w:rsid w:val="000F7DFD"/>
    <w:rsid w:val="0013478A"/>
    <w:rsid w:val="0020311E"/>
    <w:rsid w:val="00242CB6"/>
    <w:rsid w:val="00266651"/>
    <w:rsid w:val="00291954"/>
    <w:rsid w:val="002A743A"/>
    <w:rsid w:val="00393528"/>
    <w:rsid w:val="003A1082"/>
    <w:rsid w:val="0040559E"/>
    <w:rsid w:val="00476143"/>
    <w:rsid w:val="004C117E"/>
    <w:rsid w:val="00550949"/>
    <w:rsid w:val="005520CE"/>
    <w:rsid w:val="005B34BC"/>
    <w:rsid w:val="005E0D0A"/>
    <w:rsid w:val="00731579"/>
    <w:rsid w:val="00772277"/>
    <w:rsid w:val="007F10D0"/>
    <w:rsid w:val="008027B5"/>
    <w:rsid w:val="00912FE2"/>
    <w:rsid w:val="009D653A"/>
    <w:rsid w:val="00A85FDA"/>
    <w:rsid w:val="00AA555F"/>
    <w:rsid w:val="00AE6674"/>
    <w:rsid w:val="00B00499"/>
    <w:rsid w:val="00B1749C"/>
    <w:rsid w:val="00B370F8"/>
    <w:rsid w:val="00B71ED9"/>
    <w:rsid w:val="00B9095E"/>
    <w:rsid w:val="00C31308"/>
    <w:rsid w:val="00CB4709"/>
    <w:rsid w:val="00CD6A94"/>
    <w:rsid w:val="00D20092"/>
    <w:rsid w:val="00D25A92"/>
    <w:rsid w:val="00DC5B77"/>
    <w:rsid w:val="00DF32C3"/>
    <w:rsid w:val="00E1572C"/>
    <w:rsid w:val="00E163C8"/>
    <w:rsid w:val="00EC474D"/>
    <w:rsid w:val="00F524B0"/>
    <w:rsid w:val="00FC003E"/>
    <w:rsid w:val="04370E8E"/>
    <w:rsid w:val="23BD37BD"/>
    <w:rsid w:val="28516620"/>
    <w:rsid w:val="53C52D94"/>
    <w:rsid w:val="5EF2323F"/>
    <w:rsid w:val="5F3D3F35"/>
    <w:rsid w:val="617E62C5"/>
    <w:rsid w:val="651A032B"/>
    <w:rsid w:val="694E7A4B"/>
    <w:rsid w:val="7B206EBC"/>
    <w:rsid w:val="7CED2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b/>
      <w:bCs/>
      <w:color w:val="000000"/>
      <w:kern w:val="28"/>
      <w:sz w:val="21"/>
      <w:szCs w:val="21"/>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next w:val="1"/>
    <w:qFormat/>
    <w:uiPriority w:val="0"/>
    <w:pPr>
      <w:spacing w:beforeAutospacing="1" w:afterAutospacing="1"/>
      <w:jc w:val="left"/>
    </w:pPr>
    <w:rPr>
      <w:rFonts w:cs="Times New Roman"/>
      <w:kern w:val="0"/>
      <w:sz w:val="24"/>
    </w:rPr>
  </w:style>
  <w:style w:type="paragraph" w:styleId="6">
    <w:name w:val="Body Text First Indent 2"/>
    <w:basedOn w:val="2"/>
    <w:qFormat/>
    <w:uiPriority w:val="99"/>
    <w:pPr>
      <w:ind w:firstLine="420" w:firstLineChars="200"/>
    </w:pPr>
    <w:rPr>
      <w:rFonts w:ascii="Times New Roman" w:hAnsi="Times New Roman" w:cs="Times New Roman"/>
      <w:szCs w:val="24"/>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b/>
      <w:bCs/>
    </w:rPr>
  </w:style>
  <w:style w:type="paragraph" w:styleId="11">
    <w:name w:val="List Paragraph"/>
    <w:basedOn w:val="1"/>
    <w:qFormat/>
    <w:uiPriority w:val="99"/>
    <w:pPr>
      <w:ind w:firstLine="420" w:firstLineChars="200"/>
    </w:pPr>
    <w:rPr>
      <w:szCs w:val="22"/>
    </w:rPr>
  </w:style>
  <w:style w:type="character" w:customStyle="1" w:styleId="12">
    <w:name w:val="font51"/>
    <w:basedOn w:val="9"/>
    <w:qFormat/>
    <w:uiPriority w:val="0"/>
    <w:rPr>
      <w:rFonts w:hint="default" w:ascii="仿宋_GB2312" w:eastAsia="仿宋_GB2312" w:cs="仿宋_GB2312"/>
      <w:color w:val="000000"/>
      <w:sz w:val="24"/>
      <w:szCs w:val="24"/>
      <w:u w:val="single"/>
    </w:rPr>
  </w:style>
  <w:style w:type="character" w:customStyle="1" w:styleId="13">
    <w:name w:val="font31"/>
    <w:basedOn w:val="9"/>
    <w:qFormat/>
    <w:uiPriority w:val="0"/>
    <w:rPr>
      <w:rFonts w:hint="default" w:ascii="仿宋_GB2312" w:eastAsia="仿宋_GB2312" w:cs="仿宋_GB2312"/>
      <w:color w:val="000000"/>
      <w:sz w:val="24"/>
      <w:szCs w:val="24"/>
      <w:u w:val="none"/>
    </w:rPr>
  </w:style>
  <w:style w:type="character" w:customStyle="1" w:styleId="14">
    <w:name w:val="页眉 字符"/>
    <w:basedOn w:val="9"/>
    <w:link w:val="4"/>
    <w:qFormat/>
    <w:uiPriority w:val="0"/>
    <w:rPr>
      <w:rFonts w:ascii="Calibri" w:hAnsi="Calibri" w:eastAsia="宋体" w:cs="宋体"/>
      <w:b/>
      <w:bCs/>
      <w:color w:val="000000"/>
      <w:kern w:val="28"/>
      <w:sz w:val="18"/>
      <w:szCs w:val="18"/>
    </w:rPr>
  </w:style>
  <w:style w:type="character" w:customStyle="1" w:styleId="15">
    <w:name w:val="页脚 字符"/>
    <w:basedOn w:val="9"/>
    <w:link w:val="3"/>
    <w:qFormat/>
    <w:uiPriority w:val="0"/>
    <w:rPr>
      <w:rFonts w:ascii="Calibri" w:hAnsi="Calibri" w:eastAsia="宋体" w:cs="宋体"/>
      <w:b/>
      <w:bCs/>
      <w:color w:val="000000"/>
      <w:kern w:val="28"/>
      <w:sz w:val="18"/>
      <w:szCs w:val="18"/>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c3c16d68-df60-48c1-b826-b34ae537098d</errorID>
      <errorWord>multiFiltrate</errorWord>
      <group>L1_English</group>
      <groupName>英文问题</groupName>
      <ability>L2_Case</ability>
      <abilityName>大小写问题</abilityName>
      <candidateList>
        <item>Multifiltrate</item>
      </candidateList>
      <explain>疑似单词大小写错误，建议将multiFiltrate修改为Multifiltrate</explain>
      <paraID>304957E1</paraID>
      <start>0</start>
      <end>13</end>
      <status>unmodified</status>
      <modifiedWord/>
      <trackRevisions>false</trackRevisions>
    </reviewItem>
    <reviewItem>
      <errorID>135c8c7c-c27f-4044-8b3b-7a2ac3f17bca</errorID>
      <errorWord>multiFiltrate</errorWord>
      <group>L1_English</group>
      <groupName>英文问题</groupName>
      <ability>L2_Case</ability>
      <abilityName>大小写问题</abilityName>
      <candidateList>
        <item>Multifiltrate</item>
      </candidateList>
      <explain>疑似单词大小写错误，建议将multiFiltrate修改为Multifiltrate</explain>
      <paraID>1550568D</paraID>
      <start>0</start>
      <end>13</end>
      <status>unmodified</status>
      <modifiedWord/>
      <trackRevisions>false</trackRevisions>
    </reviewItem>
    <reviewItem>
      <errorID>c6ef2f79-79f1-4673-954c-012d79d7586d</errorID>
      <errorWord>multiFiltrate</errorWord>
      <group>L1_English</group>
      <groupName>英文问题</groupName>
      <ability>L2_Case</ability>
      <abilityName>大小写问题</abilityName>
      <candidateList>
        <item>Multifiltrate</item>
      </candidateList>
      <explain>疑似单词大小写错误，建议将multiFiltrate修改为Multifiltrate</explain>
      <paraID>66FA3FE9</paraID>
      <start>0</start>
      <end>13</end>
      <status>unmodified</status>
      <modifiedWord/>
      <trackRevisions>false</trackRevisions>
    </reviewItem>
    <reviewItem>
      <errorID>0848f00f-b2dc-41d7-9430-c6750c7dc75f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2385FDA4</paraID>
      <start>0</start>
      <end>2</end>
      <status>unmodified</status>
      <modifiedWord/>
      <trackRevisions>false</trackRevisions>
    </reviewItem>
    <reviewItem>
      <errorID>5846cc8b-75ff-4c34-abc7-c0fbab723d69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306797AE</paraID>
      <start>0</start>
      <end>2</end>
      <status>unmodified</status>
      <modifiedWord/>
      <trackRevisions>false</trackRevisions>
    </reviewItem>
    <reviewItem>
      <errorID>eb48d09e-adf7-449d-a868-1476fd1e606c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67B9B99A</paraID>
      <start>0</start>
      <end>2</end>
      <status>unmodified</status>
      <modifiedWord/>
      <trackRevisions>false</trackRevisions>
    </reviewItem>
    <reviewItem>
      <errorID>b4292eb3-ed21-40ee-af30-38a88eda9a37</errorID>
      <errorWord>法律、法规</errorWord>
      <group>L1_Word</group>
      <groupName>字词问题</groupName>
      <ability>L2_Typo</ability>
      <abilityName>字词错误</abilityName>
      <candidateList>
        <item>法律法规</item>
      </candidateList>
      <explain/>
      <paraID>10E9D7D8</paraID>
      <start>34</start>
      <end>39</end>
      <status>unmodified</status>
      <modifiedWord/>
      <trackRevisions>false</trackRevisions>
    </reviewItem>
    <reviewItem>
      <errorID>94d20bbb-fcf0-4c28-bf03-658f8d6b6bdf</errorID>
      <errorWord>水</errorWord>
      <group>L1_Punc</group>
      <groupName>标点问题</groupName>
      <ability>L2_Punc_CN</ability>
      <abilityName>标点符号问题</abilityName>
      <candidateList>
        <item>，水</item>
      </candidateList>
      <explain/>
      <paraID>4C57F040</paraID>
      <start>2</start>
      <end>3</end>
      <status>unmodified</status>
      <modifiedWord/>
      <trackRevisions>false</trackRevisions>
    </reviewItem>
    <reviewItem>
      <errorID>1fc83f31-827e-4c35-821f-82d9af9b7821</errorID>
      <errorWord>2、</errorWord>
      <group>L1_Format</group>
      <groupName>格式问题</groupName>
      <ability>L2_Ordinal</ability>
      <abilityName>序号格式</abilityName>
      <candidateList>
        <item>4、</item>
      </candidateList>
      <explain>标题顺序错误，请检查标题顺序是否合理。</explain>
      <paraID> 1B4A9A9</paraID>
      <start>0</start>
      <end>2</end>
      <status>unmodified</status>
      <modifiedWord/>
      <trackRevisions>false</trackRevisions>
    </reviewItem>
    <reviewItem>
      <errorID>93733470-8fe3-4a4d-b95b-3bf3006d4c1d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ADD6189</paraID>
      <start>0</start>
      <end>2</end>
      <status>unmodified</status>
      <modifiedWord/>
      <trackRevisions>false</trackRevisions>
    </reviewItem>
    <reviewItem>
      <errorID>98349c6b-387c-420f-b7fa-970c765cda2d</errorID>
      <errorWord>壹年</errorWord>
      <group>L1_Word</group>
      <groupName>字词问题</groupName>
      <ability>L2_Typo</ability>
      <abilityName>字词错误</abilityName>
      <candidateList>
        <item>一年</item>
      </candidateList>
      <explain/>
      <paraID> ADD6189</paraID>
      <start>55</start>
      <end>57</end>
      <status>unmodified</status>
      <modifiedWord/>
      <trackRevisions>false</trackRevisions>
    </reviewItem>
    <reviewItem>
      <errorID>3639289d-4b2f-4d77-81dc-3d8a033d0346</errorID>
      <errorWord>）</errorWord>
      <group>L1_Punc</group>
      <groupName>标点问题</groupName>
      <ability>L2_Punc_CN</ability>
      <abilityName>标点符号问题</abilityName>
      <candidateList>
        <item/>
      </candidateList>
      <explain/>
      <paraID> ADD6189</paraID>
      <start>59</start>
      <end>60</end>
      <status>unmodified</status>
      <modifiedWord/>
      <trackRevisions>false</trackRevisions>
    </reviewItem>
    <reviewItem>
      <errorID>19835aed-c580-41c0-9997-3c8ce8137fc3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1AF40385</paraID>
      <start>0</start>
      <end>2</end>
      <status>unmodified</status>
      <modifiedWord/>
      <trackRevisions>false</trackRevisions>
    </reviewItem>
    <reviewItem>
      <errorID>02a1101c-7070-400f-ba89-e86d993aaa30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19D10B8A</paraID>
      <start>0</start>
      <end>2</end>
      <status>unmodified</status>
      <modifiedWord/>
      <trackRevisions>false</trackRevisions>
    </reviewItem>
    <reviewItem>
      <errorID>a8adafb6-1212-45df-ad7f-d970fdbb88df</errorID>
      <errorWord>细菌滤过器</errorWord>
      <group>L1_Knowledge</group>
      <groupName>知识性问题</groupName>
      <ability>L2_Knowledge</ability>
      <abilityName>其他知识</abilityName>
      <candidateList>
        <item>细菌过滤器</item>
      </candidateList>
      <explain/>
      <paraID>19D10B8A</paraID>
      <start>45</start>
      <end>50</end>
      <status>unmodified</status>
      <modifiedWord/>
      <trackRevisions>false</trackRevisions>
    </reviewItem>
    <reviewItem>
      <errorID>89377477-4db6-400f-8108-256752011670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69F36D88</paraID>
      <start>0</start>
      <end>2</end>
      <status>unmodified</status>
      <modifiedWord/>
      <trackRevisions>false</trackRevisions>
    </reviewItem>
    <reviewItem>
      <errorID>c49bd3f4-e28e-4ad8-84b6-c6d1cc45ef1f</errorID>
      <errorWord>）</errorWord>
      <group>L1_Punc</group>
      <groupName>标点问题</groupName>
      <ability>L2_Punc_CN</ability>
      <abilityName>标点符号问题</abilityName>
      <candidateList>
        <item/>
      </candidateList>
      <explain/>
      <paraID>69F36D88</paraID>
      <start>37</start>
      <end>38</end>
      <status>unmodified</status>
      <modifiedWord/>
      <trackRevisions>false</trackRevisions>
    </reviewItem>
    <reviewItem>
      <errorID>87b133fa-6c05-45ac-9d38-8a5746b3b8e7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448A5015</paraID>
      <start>0</start>
      <end>2</end>
      <status>unmodified</status>
      <modifiedWord/>
      <trackRevisions>false</trackRevisions>
    </reviewItem>
    <reviewItem>
      <errorID>8dc4c302-d46a-4f50-8138-739729840f24</errorID>
      <errorWord>针对</errorWord>
      <group>L1_Word</group>
      <groupName>字词问题</groupName>
      <ability>L2_Typo</ability>
      <abilityName>字词错误</abilityName>
      <candidateList>
        <item>对</item>
      </candidateList>
      <explain/>
      <paraID>448A5015</paraID>
      <start>4</start>
      <end>6</end>
      <status>unmodified</status>
      <modifiedWord/>
      <trackRevisions>false</trackRevisions>
    </reviewItem>
    <reviewItem>
      <errorID>f5360053-4d52-4017-b700-35c99c91449e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78AE2569</paraID>
      <start>0</start>
      <end>2</end>
      <status>unmodified</status>
      <modifiedWord/>
      <trackRevisions>false</trackRevisions>
    </reviewItem>
    <reviewItem>
      <errorID>e7c68476-d099-4116-9845-b69bc80d3317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4BDE1C0A</paraID>
      <start>0</start>
      <end>2</end>
      <status>unmodified</status>
      <modifiedWord/>
      <trackRevisions>false</trackRevisions>
    </reviewItem>
    <reviewItem>
      <errorID>81d5395e-5098-4e1c-aca7-4d0f956f0fd8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7F9E5002</paraID>
      <start>0</start>
      <end>3</end>
      <status>unmodified</status>
      <modifiedWord/>
      <trackRevisions>false</trackRevisions>
    </reviewItem>
    <reviewItem>
      <errorID>4559656a-2776-41bd-8701-0c356b868a0a</errorID>
      <errorWord>厂家的</errorWord>
      <group>L1_Word</group>
      <groupName>字词问题</groupName>
      <ability>L2_Typo</ability>
      <abilityName>字词错误</abilityName>
      <candidateList>
        <item>厂家</item>
      </candidateList>
      <explain/>
      <paraID>7F9E5002</paraID>
      <start>10</start>
      <end>13</end>
      <status>unmodified</status>
      <modifiedWord/>
      <trackRevisions>false</trackRevisions>
    </reviewItem>
    <reviewItem>
      <errorID>7bb384c3-5be4-40f1-9b83-e9fd620468ae</errorID>
      <errorWord>升级</errorWord>
      <group>L1_Punc</group>
      <groupName>标点问题</groupName>
      <ability>L2_Punc_CN</ability>
      <abilityName>标点符号问题</abilityName>
      <candidateList>
        <item>升级？</item>
      </candidateList>
      <explain/>
      <paraID>7F9E5002</paraID>
      <start>43</start>
      <end>45</end>
      <status>unmodified</status>
      <modifiedWord/>
      <trackRevisions>false</trackRevisions>
    </reviewItem>
    <reviewItem>
      <errorID>8eff4ebd-b4eb-417b-b8be-37f46ed26917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7770477F</paraID>
      <start>0</start>
      <end>3</end>
      <status>unmodified</status>
      <modifiedWord/>
      <trackRevisions>false</trackRevisions>
    </reviewItem>
    <reviewItem>
      <errorID>4a955e03-61ec-4e3f-b654-be68d84f28fa</errorID>
      <errorWord>并</errorWord>
      <group>L1_Word</group>
      <groupName>字词问题</groupName>
      <ability>L2_Typo</ability>
      <abilityName>字词错误</abilityName>
      <candidateList>
        <item>但</item>
      </candidateList>
      <explain/>
      <paraID>39F178B1</paraID>
      <start>12</start>
      <end>13</end>
      <status>modified</status>
      <modifiedWord>但</modifiedWord>
      <trackRevisions>false</trackRevisions>
    </reviewItem>
  </reviewItems>
  <config/>
</contractReview>
</file>

<file path=customXml/itemProps1.xml><?xml version="1.0" encoding="utf-8"?>
<ds:datastoreItem xmlns:ds="http://schemas.openxmlformats.org/officeDocument/2006/customXml" ds:itemID="{de2f4516-99ff-4f66-ab70-2a29fc895238}">
  <ds:schemaRefs/>
</ds:datastoreItem>
</file>

<file path=docProps/app.xml><?xml version="1.0" encoding="utf-8"?>
<Properties xmlns="http://schemas.openxmlformats.org/officeDocument/2006/extended-properties" xmlns:vt="http://schemas.openxmlformats.org/officeDocument/2006/docPropsVTypes">
  <Template>Normal</Template>
  <Pages>3</Pages>
  <Words>1339</Words>
  <Characters>1498</Characters>
  <Lines>11</Lines>
  <Paragraphs>3</Paragraphs>
  <TotalTime>3</TotalTime>
  <ScaleCrop>false</ScaleCrop>
  <LinksUpToDate>false</LinksUpToDate>
  <CharactersWithSpaces>1539</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2026-09-16T02:25:00Z</dcterms:created>
  <dc:creator>开心开心</dc:creator>
  <cp:lastModifiedBy>开心开心</cp:lastModifiedBy>
  <cp:lastPrinted>2026-06-05T09:28:00Z</cp:lastPrinted>
  <dcterms:modified xsi:type="dcterms:W3CDTF">2026-09-17T03:55:57Z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A9DAAA3746164384BB169773E72F52E8_13</vt:lpwstr>
  </property>
  <property fmtid="{D5CDD505-2E9C-101B-9397-08002B2CF9AE}" pid="4" name="KSOTemplateDocerSaveRecord">
    <vt:lpwstr>eyJoZGlkIjoiMDdhZWRkMjNjYzkwZGRlMTM4YTFhZWUyMzczNzExMTQiLCJ1c2VySWQiOiIzOTk0ODA1MTkifQ==</vt:lpwstr>
  </property>
</Properties>
</file>